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Proposal for FGDC endorsement of OGC Web Services (OWS) Context standards</w:t>
      </w:r>
    </w:p>
    <w:p w:rsidR="00DC363C" w:rsidRDefault="00DC363C" w:rsidP="00DC363C">
      <w:pPr>
        <w:pStyle w:val="Heading1"/>
      </w:pPr>
      <w:r>
        <w:t>Introduction</w:t>
      </w:r>
    </w:p>
    <w:p w:rsidR="00DC363C" w:rsidRDefault="00DC363C" w:rsidP="00DC363C">
      <w:r>
        <w:rPr>
          <w:color w:val="000000"/>
        </w:rPr>
        <w:t xml:space="preserve">This proposal provides documentation needed to obtain FGDC recognition of </w:t>
      </w:r>
      <w:r>
        <w:t xml:space="preserve">OGC Web Services Context Document (OWS Context) 1.0 [12-080r2], </w:t>
      </w:r>
      <w:hyperlink r:id="rId8" w:history="1">
        <w:r w:rsidRPr="003275E2">
          <w:rPr>
            <w:rStyle w:val="Hyperlink"/>
          </w:rPr>
          <w:t>https://portal.opengeospatial.org/files/?artifact_id=55182</w:t>
        </w:r>
      </w:hyperlink>
      <w:r w:rsidR="005A1677">
        <w:rPr>
          <w:rStyle w:val="FootnoteReference"/>
          <w:color w:val="0563C1" w:themeColor="hyperlink"/>
          <w:u w:val="single"/>
        </w:rPr>
        <w:footnoteReference w:id="1"/>
      </w:r>
      <w:r>
        <w:t>, and OWS</w:t>
      </w:r>
      <w:r w:rsidRPr="00DC363C">
        <w:t xml:space="preserve"> Context Atom Encoding standard 1.0 [12-084r2], </w:t>
      </w:r>
      <w:hyperlink r:id="rId9" w:history="1">
        <w:r w:rsidRPr="003275E2">
          <w:rPr>
            <w:rStyle w:val="Hyperlink"/>
          </w:rPr>
          <w:t>https://portal.opengeospatial.org/files/?artifact_id=55183</w:t>
        </w:r>
      </w:hyperlink>
      <w:r w:rsidR="005A1677">
        <w:rPr>
          <w:rStyle w:val="FootnoteReference"/>
          <w:color w:val="0563C1" w:themeColor="hyperlink"/>
          <w:u w:val="single"/>
        </w:rPr>
        <w:footnoteReference w:id="2"/>
      </w:r>
      <w:r>
        <w:t xml:space="preserve">. </w:t>
      </w:r>
    </w:p>
    <w:p w:rsidR="00294EB7" w:rsidRPr="00DC363C" w:rsidRDefault="00294EB7" w:rsidP="00DC363C">
      <w:r>
        <w:t xml:space="preserve">The FGDC has endorsed </w:t>
      </w:r>
      <w:proofErr w:type="spellStart"/>
      <w:r w:rsidRPr="00294EB7">
        <w:t>OpenGIS</w:t>
      </w:r>
      <w:proofErr w:type="spellEnd"/>
      <w:r w:rsidRPr="00294EB7">
        <w:t>® Web Map Context (WMC) Documents Implementation Specification, Version 1.1.0 [05-005]</w:t>
      </w:r>
      <w:r w:rsidR="005A1677">
        <w:rPr>
          <w:rStyle w:val="FootnoteReference"/>
        </w:rPr>
        <w:footnoteReference w:id="3"/>
      </w:r>
      <w:r w:rsidRPr="00294EB7">
        <w:t xml:space="preserve"> will be withdrawn as a FGDC endorsed standard, as OWS Context works with all OGC web service standards, not merely </w:t>
      </w:r>
      <w:r w:rsidR="005A1677">
        <w:t>Web Map Services</w:t>
      </w:r>
      <w:r w:rsidRPr="00294EB7">
        <w:t>.</w:t>
      </w:r>
    </w:p>
    <w:p w:rsidR="00DC363C" w:rsidRDefault="00DC363C" w:rsidP="00DC363C">
      <w:r>
        <w:rPr>
          <w:color w:val="000000"/>
        </w:rPr>
        <w:t xml:space="preserve">The recognition level sought for this standard will be FGDC Endorsement, as described in the </w:t>
      </w:r>
      <w:hyperlink r:id="rId10">
        <w:r>
          <w:rPr>
            <w:color w:val="0000FF"/>
            <w:u w:val="single"/>
          </w:rPr>
          <w:t>FGDC Policy on Recognition of Non-Federally Authored Geographic Information Standards and Specifications</w:t>
        </w:r>
      </w:hyperlink>
      <w:r>
        <w:rPr>
          <w:color w:val="000000"/>
        </w:rPr>
        <w:t xml:space="preserve"> (November 2005)</w:t>
      </w:r>
      <w:r>
        <w:rPr>
          <w:color w:val="000000"/>
          <w:vertAlign w:val="superscript"/>
        </w:rPr>
        <w:footnoteReference w:id="4"/>
      </w:r>
      <w:r>
        <w:rPr>
          <w:color w:val="000000"/>
        </w:rPr>
        <w:t xml:space="preserve">. </w:t>
      </w:r>
    </w:p>
    <w:p w:rsidR="00DC363C" w:rsidRDefault="00DC363C" w:rsidP="00DC363C">
      <w:r>
        <w:t>The following information responds to the specific questions outlined per Section V.1 of the FGDC Policy and will be submitted to the FGDC Standards Working Group for consideration.</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C0392B" w:rsidP="00F864ED">
          <w:pPr>
            <w:ind w:left="360"/>
            <w:contextualSpacing/>
          </w:pPr>
          <w:r w:rsidRPr="00294EB7">
            <w:rPr>
              <w:rStyle w:val="PlaceholderText"/>
              <w:color w:val="000000" w:themeColor="text1"/>
            </w:rPr>
            <w:t>Endorsement</w:t>
          </w:r>
          <w:r w:rsidR="00F864ED" w:rsidRPr="00294EB7">
            <w:rPr>
              <w:rStyle w:val="PlaceholderText"/>
              <w:color w:val="000000" w:themeColor="text1"/>
            </w:rPr>
            <w:t>.</w:t>
          </w:r>
        </w:p>
      </w:sdtContent>
    </w:sdt>
    <w:p w:rsidR="00F864ED" w:rsidRDefault="00F864ED" w:rsidP="00F864ED">
      <w:pPr>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rsidR="00F864ED" w:rsidRDefault="00F864ED" w:rsidP="00F864ED">
      <w:pPr>
        <w:ind w:left="360"/>
      </w:pPr>
      <w:r>
        <w:lastRenderedPageBreak/>
        <w:t xml:space="preserve">Federal agencies maintain and manage geospatial data and geographic information systems (GIS) as outlined in </w:t>
      </w:r>
      <w:hyperlink r:id="rId11">
        <w:r>
          <w:rPr>
            <w:color w:val="0000FF"/>
            <w:u w:val="single"/>
          </w:rPr>
          <w:t>Executive Order 12906</w:t>
        </w:r>
      </w:hyperlink>
      <w:r>
        <w:rPr>
          <w:vertAlign w:val="superscript"/>
        </w:rPr>
        <w:footnoteReference w:id="5"/>
      </w:r>
      <w:r>
        <w:t xml:space="preserve"> and </w:t>
      </w:r>
      <w:hyperlink r:id="rId12">
        <w:r>
          <w:rPr>
            <w:color w:val="0000FF"/>
            <w:u w:val="single"/>
          </w:rPr>
          <w:t>OMB Circular A-16 Revised (2002)</w:t>
        </w:r>
      </w:hyperlink>
      <w:r>
        <w:rPr>
          <w:vertAlign w:val="superscript"/>
        </w:rPr>
        <w:footnoteReference w:id="6"/>
      </w:r>
      <w:r>
        <w:t xml:space="preserve"> to support the National Spatial Data Infrastructure (NSDI).</w:t>
      </w:r>
    </w:p>
    <w:p w:rsidR="00294EB7" w:rsidRDefault="00294EB7" w:rsidP="00294EB7">
      <w:pPr>
        <w:ind w:left="360"/>
      </w:pPr>
      <w:r>
        <w:t xml:space="preserve">An OGC Web Services Context Document (OWS Context) specifies a fully configured set of information resources (service set), </w:t>
      </w:r>
      <w:r w:rsidR="005A1677">
        <w:t>usually</w:t>
      </w:r>
      <w:r>
        <w:t xml:space="preserve"> a collection of services, to be passed between applications.  It supports use cases such as distribution of search results and exchange of a set of resources such as OGC Web Feature Service (WFS), Web Map Service (WMS), Web Map Tile Service (WMTS), and Web Coverage Service (WCS); additionally, OWS Context can deliver a set of configured Web Processing Service (WPS) parameters to reproduce processing on different nodes.</w:t>
      </w:r>
    </w:p>
    <w:p w:rsidR="00294EB7" w:rsidRDefault="00294EB7" w:rsidP="00294EB7">
      <w:pPr>
        <w:ind w:left="360"/>
      </w:pPr>
      <w:r>
        <w:t>The OGC OWS Context Conceptual Model 1.0 defines requirements and use cases and includes an abstract test suite to verify that encodings comply with the conceptual model. It allows many OGC data delivery services to be referenced and exploited, but does not define encoding of these services.</w:t>
      </w:r>
    </w:p>
    <w:p w:rsidR="00294EB7" w:rsidRDefault="00294EB7" w:rsidP="00294EB7">
      <w:pPr>
        <w:ind w:left="360"/>
      </w:pPr>
      <w:r>
        <w:t>The OGC OWS Context Atom Encoding Standard 1.0 defines how to encode a context document and allows a context that references a fully configured service set to be defined and consistently interpreted by clients.</w:t>
      </w:r>
    </w:p>
    <w:p w:rsidR="00F864ED" w:rsidRDefault="00294EB7" w:rsidP="00294EB7">
      <w:pPr>
        <w:ind w:left="360"/>
      </w:pPr>
      <w:r>
        <w:t xml:space="preserve">Upon endorsement of OWS Context, </w:t>
      </w:r>
      <w:proofErr w:type="spellStart"/>
      <w:r>
        <w:t>OpenGIS</w:t>
      </w:r>
      <w:proofErr w:type="spellEnd"/>
      <w:r>
        <w:t>® Web Map Context (WMC) Documents Implementation Specification, Version 1.1.0 [05-005], will be withdrawn as a FGDC endorsed standard</w:t>
      </w:r>
      <w:r w:rsidR="00822BDD">
        <w:rPr>
          <w:rStyle w:val="FootnoteReference"/>
        </w:rPr>
        <w:footnoteReference w:id="7"/>
      </w:r>
      <w:r>
        <w:t xml:space="preserve">, as OWS Context works with all OGC web service standards, not merely </w:t>
      </w:r>
      <w:r w:rsidR="005A1677">
        <w:t>WMS</w:t>
      </w:r>
      <w:r>
        <w:t>.</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sdt>
      <w:sdtPr>
        <w:rPr>
          <w:color w:val="000000" w:themeColor="text1"/>
        </w:rPr>
        <w:id w:val="1194200749"/>
        <w:placeholder>
          <w:docPart w:val="79B7D3BC239D4264978206BC2651EA98"/>
        </w:placeholder>
        <w:showingPlcHdr/>
      </w:sdtPr>
      <w:sdtEndPr/>
      <w:sdtContent>
        <w:p w:rsidR="00F864ED" w:rsidRDefault="00024EAC" w:rsidP="00F864ED">
          <w:pPr>
            <w:ind w:left="360"/>
            <w:contextualSpacing/>
            <w:rPr>
              <w:color w:val="000000" w:themeColor="text1"/>
            </w:rPr>
          </w:pPr>
          <w:r w:rsidRPr="0035765C">
            <w:rPr>
              <w:rStyle w:val="PlaceholderText"/>
              <w:color w:val="000000" w:themeColor="text1"/>
            </w:rPr>
            <w:t>The standards support GeoPlatform operations and capabilities</w:t>
          </w:r>
          <w:r w:rsidR="00F864ED" w:rsidRPr="0035765C">
            <w:rPr>
              <w:rStyle w:val="PlaceholderText"/>
              <w:color w:val="000000" w:themeColor="text1"/>
            </w:rPr>
            <w:t>.</w:t>
          </w:r>
        </w:p>
      </w:sdtContent>
    </w:sdt>
    <w:p w:rsidR="005715B0" w:rsidRDefault="005715B0" w:rsidP="00F864ED">
      <w:pPr>
        <w:ind w:left="360"/>
        <w:contextualSpacing/>
        <w:rPr>
          <w:color w:val="000000" w:themeColor="text1"/>
        </w:rPr>
      </w:pPr>
    </w:p>
    <w:p w:rsidR="005715B0" w:rsidRPr="0035765C" w:rsidRDefault="005715B0" w:rsidP="00F864ED">
      <w:pPr>
        <w:ind w:left="360"/>
        <w:contextualSpacing/>
        <w:rPr>
          <w:color w:val="000000" w:themeColor="text1"/>
        </w:rPr>
      </w:pPr>
      <w:r>
        <w:rPr>
          <w:color w:val="000000" w:themeColor="text1"/>
        </w:rPr>
        <w:t>These two OGC OWS Context standards</w:t>
      </w:r>
      <w:r w:rsidRPr="005715B0">
        <w:rPr>
          <w:color w:val="000000" w:themeColor="text1"/>
        </w:rPr>
        <w:t xml:space="preserve"> are mandated standards in the DoD IT Standards Registry (DISR), which means that they required for management, development, and acquisition of new or improved systems throughout the Department of Defense.  They are also identified as core information transfer standards in the SDI standards baseline (unpublished)</w:t>
      </w:r>
    </w:p>
    <w:p w:rsidR="00F864ED" w:rsidRDefault="00F864ED" w:rsidP="00F864ED">
      <w:pPr>
        <w:spacing w:after="240" w:line="240" w:lineRule="auto"/>
        <w:ind w:left="360"/>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sdt>
      <w:sdtPr>
        <w:rPr>
          <w:color w:val="000000" w:themeColor="text1"/>
        </w:rPr>
        <w:id w:val="-1592079607"/>
        <w:placeholder>
          <w:docPart w:val="8EFF8210630040D780A667127654CED4"/>
        </w:placeholder>
        <w:showingPlcHdr/>
      </w:sdtPr>
      <w:sdtEndPr/>
      <w:sdtContent>
        <w:p w:rsidR="00F864ED" w:rsidRPr="00311077" w:rsidRDefault="00F67821" w:rsidP="00F864ED">
          <w:pPr>
            <w:spacing w:after="0" w:line="240" w:lineRule="auto"/>
            <w:ind w:left="360"/>
            <w:rPr>
              <w:color w:val="000000" w:themeColor="text1"/>
            </w:rPr>
          </w:pPr>
          <w:r w:rsidRPr="00311077">
            <w:rPr>
              <w:rStyle w:val="PlaceholderText"/>
              <w:color w:val="000000" w:themeColor="text1"/>
            </w:rPr>
            <w:t xml:space="preserve">OGC </w:t>
          </w:r>
          <w:r w:rsidR="00311077" w:rsidRPr="00311077">
            <w:rPr>
              <w:rStyle w:val="PlaceholderText"/>
              <w:color w:val="000000" w:themeColor="text1"/>
            </w:rPr>
            <w:t xml:space="preserve">are copyrighted. See Copyright Notice and Disclaimers | OGC, </w:t>
          </w:r>
          <w:hyperlink r:id="rId13" w:history="1">
            <w:r w:rsidR="006444D8" w:rsidRPr="003275E2">
              <w:rPr>
                <w:rStyle w:val="Hyperlink"/>
              </w:rPr>
              <w:t>www.opengeospatial.org/ogc/legal</w:t>
            </w:r>
          </w:hyperlink>
          <w:r w:rsidR="00311077" w:rsidRPr="00311077">
            <w:rPr>
              <w:rStyle w:val="PlaceholderText"/>
              <w:color w:val="000000" w:themeColor="text1"/>
            </w:rPr>
            <w:t>.</w:t>
          </w:r>
          <w:r w:rsidR="006444D8">
            <w:rPr>
              <w:rStyle w:val="PlaceholderText"/>
              <w:color w:val="000000" w:themeColor="text1"/>
            </w:rPr>
            <w:t xml:space="preserve"> </w:t>
          </w:r>
          <w:r w:rsidR="00311077" w:rsidRPr="00311077">
            <w:rPr>
              <w:rStyle w:val="PlaceholderText"/>
              <w:color w:val="000000" w:themeColor="text1"/>
            </w:rPr>
            <w:t>There is no charge in acquiring OGC Standards</w:t>
          </w:r>
        </w:p>
      </w:sdtContent>
    </w:sdt>
    <w:p w:rsidR="00F864ED" w:rsidRDefault="00F864ED" w:rsidP="00F864ED">
      <w:pPr>
        <w:spacing w:after="0" w:line="240" w:lineRule="auto"/>
        <w:ind w:left="360"/>
      </w:pPr>
    </w:p>
    <w:p w:rsidR="00F864ED" w:rsidRPr="00F864ED" w:rsidRDefault="00F864ED" w:rsidP="00F864ED">
      <w:pPr>
        <w:numPr>
          <w:ilvl w:val="0"/>
          <w:numId w:val="1"/>
        </w:numPr>
        <w:ind w:left="360" w:hanging="270"/>
        <w:contextualSpacing/>
      </w:pPr>
      <w:bookmarkStart w:id="0" w:name="_gjdgxs" w:colFirst="0" w:colLast="0"/>
      <w:bookmarkEnd w:id="0"/>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howingPlcHdr/>
          </w:sdtPr>
          <w:sdtEndPr/>
          <w:sdtContent>
            <w:tc>
              <w:tcPr>
                <w:tcW w:w="7375" w:type="dxa"/>
              </w:tcPr>
              <w:p w:rsidR="006444D8" w:rsidRPr="00565CDF" w:rsidRDefault="00294EB7" w:rsidP="001F6053">
                <w:pPr>
                  <w:contextualSpacing/>
                  <w:rPr>
                    <w:color w:val="000000" w:themeColor="text1"/>
                  </w:rPr>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5715B0" w:rsidP="005715B0">
                <w:pPr>
                  <w:contextualSpacing/>
                  <w:rPr>
                    <w:color w:val="000000" w:themeColor="text1"/>
                  </w:rPr>
                </w:pPr>
                <w:r>
                  <w:rPr>
                    <w:color w:val="000000" w:themeColor="text1"/>
                  </w:rPr>
                  <w:t>12201 Sunrise Valley Drive MS 590</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5715B0"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bookmarkStart w:id="1" w:name="_GoBack"/>
      <w:bookmarkEnd w:id="1"/>
    </w:p>
    <w:p w:rsidR="00F864ED" w:rsidRDefault="00F864ED" w:rsidP="00F864ED">
      <w:pPr>
        <w:numPr>
          <w:ilvl w:val="0"/>
          <w:numId w:val="1"/>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sdt>
      <w:sdtPr>
        <w:rPr>
          <w:color w:val="000000" w:themeColor="text1"/>
        </w:rPr>
        <w:id w:val="-479080285"/>
        <w:placeholder>
          <w:docPart w:val="94546516CF8848F3A891E88B3EE7270D"/>
        </w:placeholder>
        <w:showingPlcHdr/>
      </w:sdtPr>
      <w:sdtEndPr/>
      <w:sdtContent>
        <w:p w:rsidR="00F864ED" w:rsidRPr="009F6592" w:rsidRDefault="009F6592" w:rsidP="005567A1">
          <w:pPr>
            <w:ind w:left="540"/>
            <w:rPr>
              <w:color w:val="000000" w:themeColor="text1"/>
            </w:rPr>
          </w:pPr>
          <w:r w:rsidRPr="009F6592">
            <w:rPr>
              <w:rStyle w:val="PlaceholderText"/>
              <w:color w:val="000000" w:themeColor="text1"/>
            </w:rPr>
            <w:t xml:space="preserve">OGC.  See Section 9, Policies and Procedures for Adoption and/or Revisions of Standards, Technical Committee Policies and Procedures, </w:t>
          </w:r>
          <w:hyperlink r:id="rId14" w:anchor="93" w:history="1">
            <w:r w:rsidRPr="003275E2">
              <w:rPr>
                <w:rStyle w:val="Hyperlink"/>
              </w:rPr>
              <w:t>http://docs.opengeospatial.org/pol/05-020r25/05-020r25.html#93</w:t>
            </w:r>
          </w:hyperlink>
          <w:r>
            <w:rPr>
              <w:rStyle w:val="PlaceholderText"/>
              <w:color w:val="000000" w:themeColor="text1"/>
            </w:rPr>
            <w:t xml:space="preserve"> </w:t>
          </w:r>
        </w:p>
      </w:sdtContent>
    </w:sdt>
    <w:p w:rsidR="00655DAA" w:rsidRDefault="00655DAA"/>
    <w:sectPr w:rsidR="00655DAA" w:rsidSect="005A519E">
      <w:headerReference w:type="default" r:id="rId15"/>
      <w:footerReference w:type="default" r:id="rId16"/>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5715B0">
      <w:rPr>
        <w:noProof/>
      </w:rPr>
      <w:t>3</w:t>
    </w:r>
    <w:r>
      <w:fldChar w:fldCharType="end"/>
    </w:r>
    <w:r>
      <w:t>/</w:t>
    </w:r>
    <w:fldSimple w:instr=" NUMPAGES   \* MERGEFORMAT ">
      <w:r w:rsidR="005715B0">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5A1677" w:rsidRDefault="005A1677">
      <w:pPr>
        <w:pStyle w:val="FootnoteText"/>
      </w:pPr>
      <w:r>
        <w:rPr>
          <w:rStyle w:val="FootnoteReference"/>
        </w:rPr>
        <w:footnoteRef/>
      </w:r>
      <w:r>
        <w:t xml:space="preserve"> </w:t>
      </w:r>
      <w:hyperlink r:id="rId1" w:history="1">
        <w:r w:rsidRPr="001A587C">
          <w:rPr>
            <w:rStyle w:val="Hyperlink"/>
          </w:rPr>
          <w:t>https://portal.opengeospatial.org/files/?artifact_id=55182</w:t>
        </w:r>
      </w:hyperlink>
      <w:r>
        <w:t>, accessed September 6, 2017</w:t>
      </w:r>
    </w:p>
  </w:footnote>
  <w:footnote w:id="2">
    <w:p w:rsidR="005A1677" w:rsidRDefault="005A1677">
      <w:pPr>
        <w:pStyle w:val="FootnoteText"/>
      </w:pPr>
      <w:r>
        <w:rPr>
          <w:rStyle w:val="FootnoteReference"/>
        </w:rPr>
        <w:footnoteRef/>
      </w:r>
      <w:r>
        <w:t xml:space="preserve"> </w:t>
      </w:r>
      <w:hyperlink r:id="rId2" w:history="1">
        <w:r w:rsidRPr="001A587C">
          <w:rPr>
            <w:rStyle w:val="Hyperlink"/>
          </w:rPr>
          <w:t>https://portal.opengeospatial.org/files/?artifact_id=55183</w:t>
        </w:r>
      </w:hyperlink>
      <w:r>
        <w:t xml:space="preserve">, </w:t>
      </w:r>
    </w:p>
  </w:footnote>
  <w:footnote w:id="3">
    <w:p w:rsidR="005A1677" w:rsidRDefault="005A1677">
      <w:pPr>
        <w:pStyle w:val="FootnoteText"/>
      </w:pPr>
      <w:r>
        <w:rPr>
          <w:rStyle w:val="FootnoteReference"/>
        </w:rPr>
        <w:footnoteRef/>
      </w:r>
      <w:r>
        <w:t xml:space="preserve"> </w:t>
      </w:r>
    </w:p>
  </w:footnote>
  <w:footnote w:id="4">
    <w:p w:rsidR="00DC363C" w:rsidRDefault="00DC363C" w:rsidP="00DC363C">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3">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5">
    <w:p w:rsidR="00F864ED" w:rsidRDefault="00F864ED" w:rsidP="00F864ED">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4">
        <w:r>
          <w:rPr>
            <w:rFonts w:ascii="Calibri" w:eastAsia="Calibri" w:hAnsi="Calibri" w:cs="Calibri"/>
            <w:color w:val="0000FF"/>
            <w:sz w:val="20"/>
            <w:szCs w:val="20"/>
            <w:u w:val="single"/>
          </w:rPr>
          <w:t>https://www.archives.gov/files/federal-register/executive-orders/pdf/12906.pdf</w:t>
        </w:r>
      </w:hyperlink>
      <w:r>
        <w:rPr>
          <w:rFonts w:ascii="Calibri" w:eastAsia="Calibri" w:hAnsi="Calibri" w:cs="Calibri"/>
          <w:color w:val="000000"/>
          <w:sz w:val="20"/>
          <w:szCs w:val="20"/>
        </w:rPr>
        <w:t>, accessed June 23, 2017</w:t>
      </w:r>
    </w:p>
  </w:footnote>
  <w:footnote w:id="6">
    <w:p w:rsidR="00F864ED" w:rsidRDefault="00F864ED" w:rsidP="00F864ED">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5">
        <w:r>
          <w:rPr>
            <w:rFonts w:ascii="Calibri" w:eastAsia="Calibri" w:hAnsi="Calibri" w:cs="Calibri"/>
            <w:color w:val="0000FF"/>
            <w:sz w:val="20"/>
            <w:szCs w:val="20"/>
            <w:u w:val="single"/>
          </w:rPr>
          <w:t>https://obamawhitehouse.archives.gov/omb/circulars_a016_rev/</w:t>
        </w:r>
      </w:hyperlink>
      <w:r>
        <w:rPr>
          <w:rFonts w:ascii="Calibri" w:eastAsia="Calibri" w:hAnsi="Calibri" w:cs="Calibri"/>
          <w:color w:val="000000"/>
          <w:sz w:val="20"/>
          <w:szCs w:val="20"/>
        </w:rPr>
        <w:t>, accessed June 23, 2017</w:t>
      </w:r>
    </w:p>
  </w:footnote>
  <w:footnote w:id="7">
    <w:p w:rsidR="00822BDD" w:rsidRDefault="00822BDD">
      <w:pPr>
        <w:pStyle w:val="FootnoteText"/>
      </w:pPr>
      <w:r>
        <w:rPr>
          <w:rStyle w:val="FootnoteReference"/>
        </w:rPr>
        <w:footnoteRef/>
      </w:r>
      <w:r>
        <w:t xml:space="preserve"> See </w:t>
      </w:r>
      <w:hyperlink r:id="rId6" w:history="1">
        <w:r w:rsidRPr="001A587C">
          <w:rPr>
            <w:rStyle w:val="Hyperlink"/>
          </w:rPr>
          <w:t>https://www.fgdc.gov/standards/list</w:t>
        </w:r>
      </w:hyperlink>
      <w:r>
        <w:t>, accessed September 6,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DC363C">
      <w:t>OGC OWS Context standards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24EAC"/>
    <w:rsid w:val="00051F9A"/>
    <w:rsid w:val="000A47D0"/>
    <w:rsid w:val="001F6053"/>
    <w:rsid w:val="00214B89"/>
    <w:rsid w:val="00294EB7"/>
    <w:rsid w:val="00311077"/>
    <w:rsid w:val="0035561E"/>
    <w:rsid w:val="0035765C"/>
    <w:rsid w:val="003A579C"/>
    <w:rsid w:val="004F6DEE"/>
    <w:rsid w:val="005567A1"/>
    <w:rsid w:val="00565CDF"/>
    <w:rsid w:val="005715B0"/>
    <w:rsid w:val="005A1677"/>
    <w:rsid w:val="005B358B"/>
    <w:rsid w:val="00632B36"/>
    <w:rsid w:val="006444D8"/>
    <w:rsid w:val="00655DAA"/>
    <w:rsid w:val="006E7CD5"/>
    <w:rsid w:val="00727265"/>
    <w:rsid w:val="007578A9"/>
    <w:rsid w:val="00822BDD"/>
    <w:rsid w:val="008813F3"/>
    <w:rsid w:val="00882B8E"/>
    <w:rsid w:val="00951F2B"/>
    <w:rsid w:val="009A3C40"/>
    <w:rsid w:val="009F6592"/>
    <w:rsid w:val="00A85D66"/>
    <w:rsid w:val="00BD0C0E"/>
    <w:rsid w:val="00C0392B"/>
    <w:rsid w:val="00D061CE"/>
    <w:rsid w:val="00D456E3"/>
    <w:rsid w:val="00DB4FB8"/>
    <w:rsid w:val="00DC363C"/>
    <w:rsid w:val="00DC6894"/>
    <w:rsid w:val="00DD181D"/>
    <w:rsid w:val="00E87E0A"/>
    <w:rsid w:val="00F67821"/>
    <w:rsid w:val="00F864ED"/>
    <w:rsid w:val="00FC7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4086A"/>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5A16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pengeospatial.org/files/?artifact_id=55182" TargetMode="External"/><Relationship Id="rId13" Type="http://schemas.openxmlformats.org/officeDocument/2006/relationships/hyperlink" Target="http://www.opengeospatial.org/ogc/lega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bamawhitehouse.archives.gov/omb/circulars_a016_re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chives.gov/files/federal-register/executive-orders/pdf/12906.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gdc.gov/standards/standards_publications/Non-FGDC_StandardsSpecs_Policy.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rtal.opengeospatial.org/files/?artifact_id=55183" TargetMode="External"/><Relationship Id="rId14" Type="http://schemas.openxmlformats.org/officeDocument/2006/relationships/hyperlink" Target="http://docs.opengeospatial.org/pol/05-020r25/05-020r25.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gdc.gov/standards/standards_publications/Non-FGDC_StandardsSpecs_Policy.pdf" TargetMode="External"/><Relationship Id="rId2" Type="http://schemas.openxmlformats.org/officeDocument/2006/relationships/hyperlink" Target="https://portal.opengeospatial.org/files/?artifact_id=55183" TargetMode="External"/><Relationship Id="rId1" Type="http://schemas.openxmlformats.org/officeDocument/2006/relationships/hyperlink" Target="https://portal.opengeospatial.org/files/?artifact_id=55182" TargetMode="External"/><Relationship Id="rId6" Type="http://schemas.openxmlformats.org/officeDocument/2006/relationships/hyperlink" Target="https://www.fgdc.gov/standards/list" TargetMode="External"/><Relationship Id="rId5" Type="http://schemas.openxmlformats.org/officeDocument/2006/relationships/hyperlink" Target="https://obamawhitehouse.archives.gov/omb/circulars_a016_rev/" TargetMode="External"/><Relationship Id="rId4" Type="http://schemas.openxmlformats.org/officeDocument/2006/relationships/hyperlink" Target="https://www.archives.gov/files/federal-register/executive-orders/pdf/12906.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cs.opengeospatial.org/pol/05-020r25/05-020r25.html" TargetMode="External"/><Relationship Id="rId4" Type="http://schemas.openxmlformats.org/officeDocument/2006/relationships/hyperlink" Target="http://www.opengeospatial.org/ogc/legal"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9D2FB6" w:rsidP="009D2FB6">
          <w:pPr>
            <w:pStyle w:val="C7910C542A664735BA463B53BF788B5E2"/>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9D2FB6" w:rsidP="009D2FB6">
          <w:pPr>
            <w:pStyle w:val="CCF6C918465A46A08D9881C05FB256CB2"/>
          </w:pPr>
          <w:r>
            <w:rPr>
              <w:rStyle w:val="PlaceholderText"/>
            </w:rPr>
            <w:t>Endorsement</w:t>
          </w:r>
          <w:r w:rsidRPr="003275E2">
            <w:rPr>
              <w:rStyle w:val="PlaceholderText"/>
            </w:rPr>
            <w:t>.</w:t>
          </w:r>
        </w:p>
      </w:docPartBody>
    </w:docPart>
    <w:docPart>
      <w:docPartPr>
        <w:name w:val="79B7D3BC239D4264978206BC2651EA98"/>
        <w:category>
          <w:name w:val="General"/>
          <w:gallery w:val="placeholder"/>
        </w:category>
        <w:types>
          <w:type w:val="bbPlcHdr"/>
        </w:types>
        <w:behaviors>
          <w:behavior w:val="content"/>
        </w:behaviors>
        <w:guid w:val="{EEA57D0C-85D3-4F59-A458-93A1763C117A}"/>
      </w:docPartPr>
      <w:docPartBody>
        <w:p w:rsidR="004A7CF1" w:rsidRDefault="009D2FB6" w:rsidP="009D2FB6">
          <w:pPr>
            <w:pStyle w:val="79B7D3BC239D4264978206BC2651EA982"/>
          </w:pPr>
          <w:r w:rsidRPr="0035765C">
            <w:rPr>
              <w:rStyle w:val="PlaceholderText"/>
              <w:color w:val="000000" w:themeColor="text1"/>
            </w:rPr>
            <w:t>The standards support GeoPlatform operations and capabilities.</w:t>
          </w:r>
        </w:p>
      </w:docPartBody>
    </w:docPart>
    <w:docPart>
      <w:docPartPr>
        <w:name w:val="8EFF8210630040D780A667127654CED4"/>
        <w:category>
          <w:name w:val="General"/>
          <w:gallery w:val="placeholder"/>
        </w:category>
        <w:types>
          <w:type w:val="bbPlcHdr"/>
        </w:types>
        <w:behaviors>
          <w:behavior w:val="content"/>
        </w:behaviors>
        <w:guid w:val="{2DA0520E-4050-4395-B8CF-B4456347FF11}"/>
      </w:docPartPr>
      <w:docPartBody>
        <w:p w:rsidR="009D2FB6" w:rsidRDefault="009D2FB6" w:rsidP="009D2FB6">
          <w:pPr>
            <w:pStyle w:val="8EFF8210630040D780A667127654CED41"/>
          </w:pPr>
          <w:r w:rsidRPr="00311077">
            <w:rPr>
              <w:rStyle w:val="PlaceholderText"/>
              <w:color w:val="000000" w:themeColor="text1"/>
            </w:rPr>
            <w:t xml:space="preserve">OGC are copyrighted. See Copyright Notice and Disclaimers | OGC, </w:t>
          </w:r>
          <w:hyperlink r:id="rId4" w:history="1">
            <w:r w:rsidRPr="003275E2">
              <w:rPr>
                <w:rStyle w:val="Hyperlink"/>
              </w:rPr>
              <w:t>www.opengeospatial.org/ogc/legal</w:t>
            </w:r>
          </w:hyperlink>
          <w:r w:rsidRPr="00311077">
            <w:rPr>
              <w:rStyle w:val="PlaceholderText"/>
              <w:color w:val="000000" w:themeColor="text1"/>
            </w:rPr>
            <w:t>.</w:t>
          </w:r>
          <w:r>
            <w:rPr>
              <w:rStyle w:val="PlaceholderText"/>
              <w:color w:val="000000" w:themeColor="text1"/>
            </w:rPr>
            <w:t xml:space="preserve"> </w:t>
          </w:r>
          <w:r w:rsidRPr="00311077">
            <w:rPr>
              <w:rStyle w:val="PlaceholderText"/>
              <w:color w:val="000000" w:themeColor="text1"/>
            </w:rPr>
            <w:t>There is no charge in acquiring OGC Standards</w:t>
          </w:r>
        </w:p>
      </w:docPartBody>
    </w:docPart>
    <w:docPart>
      <w:docPartPr>
        <w:name w:val="94546516CF8848F3A891E88B3EE7270D"/>
        <w:category>
          <w:name w:val="General"/>
          <w:gallery w:val="placeholder"/>
        </w:category>
        <w:types>
          <w:type w:val="bbPlcHdr"/>
        </w:types>
        <w:behaviors>
          <w:behavior w:val="content"/>
        </w:behaviors>
        <w:guid w:val="{40DC42DE-8F79-4DE1-A5BE-4A382EF64F7E}"/>
      </w:docPartPr>
      <w:docPartBody>
        <w:p w:rsidR="009D2FB6" w:rsidRDefault="009D2FB6" w:rsidP="009D2FB6">
          <w:pPr>
            <w:pStyle w:val="94546516CF8848F3A891E88B3EE7270D1"/>
          </w:pPr>
          <w:r w:rsidRPr="009F6592">
            <w:rPr>
              <w:rStyle w:val="PlaceholderText"/>
              <w:color w:val="000000" w:themeColor="text1"/>
            </w:rPr>
            <w:t xml:space="preserve">OGC.  See Section 9, Policies and Procedures for Adoption and/or Revisions of Standards, Technical Committee Policies and Procedures, </w:t>
          </w:r>
          <w:hyperlink r:id="rId5" w:anchor="93" w:history="1">
            <w:r w:rsidRPr="003275E2">
              <w:rPr>
                <w:rStyle w:val="Hyperlink"/>
              </w:rPr>
              <w:t>http://docs.opengeospatial.org/pol/05-020r25/05-020r25.html#93</w:t>
            </w:r>
          </w:hyperlink>
          <w:r>
            <w:rPr>
              <w:rStyle w:val="PlaceholderText"/>
              <w:color w:val="000000" w:themeColor="text1"/>
            </w:rPr>
            <w:t xml:space="preserve"> </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2FB6" w:rsidRDefault="009D2FB6" w:rsidP="009D2FB6">
          <w:pPr>
            <w:pStyle w:val="FA06E1FB755B459480FA70D1E28625381"/>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2FB6" w:rsidRDefault="009D2FB6"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9D2FB6" w:rsidRPr="00E87E0A" w:rsidRDefault="009D2FB6" w:rsidP="00E87E0A">
          <w:pPr>
            <w:contextualSpacing/>
          </w:pPr>
          <w:r w:rsidRPr="00E87E0A">
            <w:t xml:space="preserve">Federal Geographic Data </w:t>
          </w:r>
          <w:r>
            <w:t>C</w:t>
          </w:r>
          <w:r w:rsidRPr="00E87E0A">
            <w:t>ommittee</w:t>
          </w:r>
        </w:p>
        <w:p w:rsidR="009D2FB6" w:rsidRPr="00E87E0A" w:rsidRDefault="009D2FB6" w:rsidP="00E87E0A">
          <w:pPr>
            <w:contextualSpacing/>
          </w:pPr>
          <w:r w:rsidRPr="00E87E0A">
            <w:t>Core Science Systems</w:t>
          </w:r>
        </w:p>
        <w:p w:rsidR="009D2FB6" w:rsidRPr="00E87E0A" w:rsidRDefault="009D2FB6" w:rsidP="00E87E0A">
          <w:pPr>
            <w:contextualSpacing/>
          </w:pPr>
          <w:r w:rsidRPr="00E87E0A">
            <w:t>U.S. Geological Survey</w:t>
          </w:r>
        </w:p>
        <w:p w:rsidR="009D2FB6" w:rsidRPr="00E87E0A" w:rsidRDefault="009D2FB6" w:rsidP="00E87E0A">
          <w:pPr>
            <w:contextualSpacing/>
          </w:pPr>
          <w:r w:rsidRPr="00E87E0A">
            <w:t>U.S. Department of the Interior</w:t>
          </w:r>
        </w:p>
        <w:p w:rsidR="009D2FB6" w:rsidRDefault="009D2FB6"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2FB6" w:rsidRDefault="009D2FB6" w:rsidP="009D2FB6">
          <w:pPr>
            <w:pStyle w:val="1AAA59ADDE304F07A93910D326E1BCE61"/>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2FB6" w:rsidRDefault="009D2FB6" w:rsidP="009D2FB6">
          <w:pPr>
            <w:pStyle w:val="1DDA04BA842644C69027F41FE65AE0AE1"/>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2FB6" w:rsidRDefault="009D2FB6" w:rsidP="009D2FB6">
          <w:pPr>
            <w:pStyle w:val="B805F62AE1294DD1969784BE1AC0FB721"/>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2FB6" w:rsidRDefault="009D2FB6" w:rsidP="009D2FB6">
          <w:pPr>
            <w:pStyle w:val="CB1EEA0D677D47B595BDB247DCF435BE1"/>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9D2FB6"/>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2FB6"/>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2FB6"/>
    <w:pPr>
      <w:spacing w:after="200" w:line="276" w:lineRule="auto"/>
    </w:pPr>
  </w:style>
  <w:style w:type="paragraph" w:customStyle="1" w:styleId="CCF6C918465A46A08D9881C05FB256CB2">
    <w:name w:val="CCF6C918465A46A08D9881C05FB256CB2"/>
    <w:rsid w:val="009D2FB6"/>
    <w:pPr>
      <w:spacing w:after="200" w:line="276" w:lineRule="auto"/>
    </w:pPr>
  </w:style>
  <w:style w:type="character" w:styleId="Hyperlink">
    <w:name w:val="Hyperlink"/>
    <w:basedOn w:val="DefaultParagraphFont"/>
    <w:uiPriority w:val="99"/>
    <w:unhideWhenUsed/>
    <w:rsid w:val="009D2FB6"/>
    <w:rPr>
      <w:color w:val="0563C1" w:themeColor="hyperlink"/>
      <w:u w:val="single"/>
    </w:rPr>
  </w:style>
  <w:style w:type="paragraph" w:customStyle="1" w:styleId="1683560DFF58440DBB6FEBC6852D05A92">
    <w:name w:val="1683560DFF58440DBB6FEBC6852D05A92"/>
    <w:rsid w:val="009D2FB6"/>
    <w:pPr>
      <w:spacing w:after="200" w:line="276" w:lineRule="auto"/>
    </w:pPr>
  </w:style>
  <w:style w:type="paragraph" w:customStyle="1" w:styleId="79B7D3BC239D4264978206BC2651EA982">
    <w:name w:val="79B7D3BC239D4264978206BC2651EA982"/>
    <w:rsid w:val="009D2FB6"/>
    <w:pPr>
      <w:spacing w:after="200" w:line="276" w:lineRule="auto"/>
    </w:pPr>
  </w:style>
  <w:style w:type="paragraph" w:customStyle="1" w:styleId="8EFF8210630040D780A667127654CED41">
    <w:name w:val="8EFF8210630040D780A667127654CED41"/>
    <w:rsid w:val="009D2FB6"/>
    <w:pPr>
      <w:spacing w:after="200" w:line="276" w:lineRule="auto"/>
    </w:pPr>
  </w:style>
  <w:style w:type="paragraph" w:customStyle="1" w:styleId="FA06E1FB755B459480FA70D1E28625381">
    <w:name w:val="FA06E1FB755B459480FA70D1E28625381"/>
    <w:rsid w:val="009D2FB6"/>
    <w:pPr>
      <w:spacing w:after="200" w:line="276" w:lineRule="auto"/>
    </w:pPr>
  </w:style>
  <w:style w:type="paragraph" w:customStyle="1" w:styleId="1AAA59ADDE304F07A93910D326E1BCE61">
    <w:name w:val="1AAA59ADDE304F07A93910D326E1BCE61"/>
    <w:rsid w:val="009D2FB6"/>
    <w:pPr>
      <w:spacing w:after="200" w:line="276" w:lineRule="auto"/>
    </w:pPr>
  </w:style>
  <w:style w:type="paragraph" w:customStyle="1" w:styleId="1DDA04BA842644C69027F41FE65AE0AE1">
    <w:name w:val="1DDA04BA842644C69027F41FE65AE0AE1"/>
    <w:rsid w:val="009D2FB6"/>
    <w:pPr>
      <w:spacing w:after="200" w:line="276" w:lineRule="auto"/>
    </w:pPr>
  </w:style>
  <w:style w:type="paragraph" w:customStyle="1" w:styleId="B805F62AE1294DD1969784BE1AC0FB721">
    <w:name w:val="B805F62AE1294DD1969784BE1AC0FB721"/>
    <w:rsid w:val="009D2FB6"/>
    <w:pPr>
      <w:spacing w:after="200" w:line="276" w:lineRule="auto"/>
    </w:pPr>
  </w:style>
  <w:style w:type="paragraph" w:customStyle="1" w:styleId="CB1EEA0D677D47B595BDB247DCF435BE1">
    <w:name w:val="CB1EEA0D677D47B595BDB247DCF435BE1"/>
    <w:rsid w:val="009D2FB6"/>
    <w:pPr>
      <w:spacing w:after="200" w:line="276" w:lineRule="auto"/>
    </w:pPr>
  </w:style>
  <w:style w:type="paragraph" w:customStyle="1" w:styleId="94546516CF8848F3A891E88B3EE7270D1">
    <w:name w:val="94546516CF8848F3A891E88B3EE7270D1"/>
    <w:rsid w:val="009D2FB6"/>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C5405-8F5A-460A-A98E-F29B2648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15</cp:revision>
  <cp:lastPrinted>2017-08-29T18:57:00Z</cp:lastPrinted>
  <dcterms:created xsi:type="dcterms:W3CDTF">2017-08-29T14:47:00Z</dcterms:created>
  <dcterms:modified xsi:type="dcterms:W3CDTF">2017-09-06T14:45:00Z</dcterms:modified>
</cp:coreProperties>
</file>