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63C" w:rsidRDefault="00DC363C" w:rsidP="00DC363C">
      <w:pPr>
        <w:pStyle w:val="Title"/>
      </w:pPr>
      <w:r>
        <w:t>Propo</w:t>
      </w:r>
      <w:r w:rsidR="00B80966">
        <w:t xml:space="preserve">sal for FGDC endorsement of </w:t>
      </w:r>
      <w:r w:rsidR="00697DAB" w:rsidRPr="00697DAB">
        <w:t xml:space="preserve">OGC® </w:t>
      </w:r>
      <w:r w:rsidR="000F1494">
        <w:t>GeoPackage 1.1</w:t>
      </w:r>
    </w:p>
    <w:p w:rsidR="00DC363C" w:rsidRPr="00697DAB" w:rsidRDefault="00DC363C" w:rsidP="00DC363C">
      <w:pPr>
        <w:pStyle w:val="Heading1"/>
        <w:rPr>
          <w:sz w:val="24"/>
        </w:rPr>
      </w:pPr>
      <w:r>
        <w:t>Introduction</w:t>
      </w:r>
    </w:p>
    <w:p w:rsidR="00DC363C" w:rsidRPr="00697DAB" w:rsidRDefault="00DC363C" w:rsidP="0098757B">
      <w:pPr>
        <w:rPr>
          <w:sz w:val="20"/>
        </w:rPr>
      </w:pPr>
      <w:r w:rsidRPr="00697DAB">
        <w:rPr>
          <w:color w:val="000000"/>
          <w:sz w:val="20"/>
        </w:rPr>
        <w:t>This proposal provides documentation needed to obtain FGDC recognition of</w:t>
      </w:r>
      <w:r w:rsidR="000F1494">
        <w:rPr>
          <w:color w:val="000000"/>
          <w:sz w:val="20"/>
        </w:rPr>
        <w:t xml:space="preserve"> </w:t>
      </w:r>
      <w:r w:rsidR="000F1494" w:rsidRPr="000F1494">
        <w:rPr>
          <w:color w:val="000000"/>
          <w:sz w:val="20"/>
        </w:rPr>
        <w:t>OGC® GeoPackage Encoding Standard</w:t>
      </w:r>
      <w:r w:rsidR="000F1494">
        <w:rPr>
          <w:color w:val="000000"/>
          <w:sz w:val="20"/>
        </w:rPr>
        <w:t xml:space="preserve"> 1.1, </w:t>
      </w:r>
      <w:hyperlink r:id="rId8" w:history="1">
        <w:r w:rsidR="0054740C" w:rsidRPr="00311F1A">
          <w:rPr>
            <w:rStyle w:val="Hyperlink"/>
            <w:sz w:val="20"/>
          </w:rPr>
          <w:t>https://portal.opengeospatial.org/files/?artifact_id=64506</w:t>
        </w:r>
      </w:hyperlink>
      <w:r w:rsidR="0054740C">
        <w:rPr>
          <w:rStyle w:val="FootnoteReference"/>
          <w:color w:val="000000"/>
          <w:sz w:val="20"/>
        </w:rPr>
        <w:footnoteReference w:id="1"/>
      </w:r>
      <w:hyperlink w:history="1"/>
      <w:r w:rsidR="00AE2865" w:rsidRPr="00697DAB">
        <w:rPr>
          <w:sz w:val="20"/>
        </w:rPr>
        <w:t>.</w:t>
      </w:r>
      <w:r w:rsidR="000F1494">
        <w:rPr>
          <w:sz w:val="20"/>
        </w:rPr>
        <w:t xml:space="preserve"> </w:t>
      </w:r>
      <w:r w:rsidR="00697DAB">
        <w:rPr>
          <w:sz w:val="20"/>
        </w:rPr>
        <w:t>The FGDC endorsed</w:t>
      </w:r>
      <w:r w:rsidR="00E06B07" w:rsidRPr="00E06B07">
        <w:t xml:space="preserve"> </w:t>
      </w:r>
      <w:r w:rsidR="00E06B07" w:rsidRPr="00E06B07">
        <w:rPr>
          <w:sz w:val="20"/>
        </w:rPr>
        <w:t>OGC GeoPackage 1.0 [12-128r10]</w:t>
      </w:r>
      <w:r w:rsidR="00BA13C7">
        <w:rPr>
          <w:rStyle w:val="FootnoteReference"/>
          <w:sz w:val="20"/>
        </w:rPr>
        <w:footnoteReference w:id="2"/>
      </w:r>
      <w:r w:rsidR="00697DAB">
        <w:rPr>
          <w:sz w:val="20"/>
        </w:rPr>
        <w:t>, which OGC has since deprecated</w:t>
      </w:r>
      <w:r w:rsidR="000F1494">
        <w:rPr>
          <w:rStyle w:val="FootnoteReference"/>
          <w:sz w:val="20"/>
        </w:rPr>
        <w:footnoteReference w:id="3"/>
      </w:r>
      <w:r w:rsidR="00697DAB">
        <w:rPr>
          <w:sz w:val="20"/>
        </w:rPr>
        <w:t xml:space="preserve">. </w:t>
      </w:r>
      <w:r w:rsidR="00697DAB" w:rsidRPr="00697DAB">
        <w:rPr>
          <w:sz w:val="20"/>
        </w:rPr>
        <w:t xml:space="preserve">With endorsement of </w:t>
      </w:r>
      <w:r w:rsidR="000F1494">
        <w:rPr>
          <w:sz w:val="20"/>
        </w:rPr>
        <w:t>GeoPackage 1.1</w:t>
      </w:r>
      <w:r w:rsidR="00697DAB">
        <w:rPr>
          <w:sz w:val="20"/>
        </w:rPr>
        <w:t xml:space="preserve">, </w:t>
      </w:r>
      <w:r w:rsidR="000F1494">
        <w:rPr>
          <w:sz w:val="20"/>
        </w:rPr>
        <w:t xml:space="preserve">GeoPackage 1.0 </w:t>
      </w:r>
      <w:r w:rsidR="00697DAB">
        <w:rPr>
          <w:sz w:val="20"/>
        </w:rPr>
        <w:t>will be withdrawn as an FGDC-endorsed standard</w:t>
      </w:r>
      <w:r w:rsidR="00697DAB" w:rsidRPr="00697DAB">
        <w:rPr>
          <w:sz w:val="20"/>
        </w:rPr>
        <w:t>.</w:t>
      </w:r>
    </w:p>
    <w:p w:rsidR="00DC363C" w:rsidRPr="00697DAB" w:rsidRDefault="00DC363C" w:rsidP="00DC363C">
      <w:pPr>
        <w:rPr>
          <w:sz w:val="20"/>
        </w:rPr>
      </w:pPr>
      <w:r w:rsidRPr="00697DAB">
        <w:rPr>
          <w:color w:val="000000" w:themeColor="text1"/>
          <w:sz w:val="20"/>
        </w:rPr>
        <w:t xml:space="preserve">The following information responds to the specific questions outlined per Section V.1 of the </w:t>
      </w:r>
      <w:r w:rsidR="009B4383" w:rsidRPr="00697DAB">
        <w:rPr>
          <w:color w:val="000000" w:themeColor="text1"/>
          <w:sz w:val="20"/>
        </w:rPr>
        <w:t xml:space="preserve">FGDC Policy on Recognition of Non-Federally Authored Geographic Information Standards and Specifications </w:t>
      </w:r>
      <w:r w:rsidR="009B4383" w:rsidRPr="00697DAB">
        <w:rPr>
          <w:color w:val="000000"/>
          <w:sz w:val="20"/>
        </w:rPr>
        <w:t>(November 2005)</w:t>
      </w:r>
      <w:r w:rsidR="009B4383" w:rsidRPr="00697DAB">
        <w:rPr>
          <w:color w:val="000000"/>
          <w:sz w:val="20"/>
          <w:vertAlign w:val="superscript"/>
        </w:rPr>
        <w:footnoteReference w:id="4"/>
      </w:r>
      <w:r w:rsidR="00C466AD" w:rsidRPr="00697DAB">
        <w:rPr>
          <w:color w:val="000000"/>
          <w:sz w:val="20"/>
        </w:rPr>
        <w:t>.</w:t>
      </w:r>
    </w:p>
    <w:p w:rsidR="00F864ED" w:rsidRDefault="00F864ED" w:rsidP="00F864ED">
      <w:pPr>
        <w:pStyle w:val="Heading1"/>
      </w:pPr>
      <w:r>
        <w:t xml:space="preserve">Documentation </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category of the standard or specification (per Section III). </w:t>
      </w:r>
    </w:p>
    <w:sdt>
      <w:sdtPr>
        <w:rPr>
          <w:rFonts w:ascii="Calibri" w:eastAsia="Calibri" w:hAnsi="Calibri" w:cs="Calibri"/>
          <w:b/>
          <w:color w:val="000000"/>
        </w:rPr>
        <w:id w:val="1592963037"/>
        <w:placeholder>
          <w:docPart w:val="C7910C542A664735BA463B53BF788B5E"/>
        </w:placeholder>
        <w:showingPlcHdr/>
      </w:sdtPr>
      <w:sdtEndPr/>
      <w:sdtContent>
        <w:p w:rsidR="00F864ED" w:rsidRDefault="006E7CD5" w:rsidP="006E7CD5">
          <w:pPr>
            <w:ind w:left="360"/>
            <w:contextualSpacing/>
            <w:rPr>
              <w:rFonts w:ascii="Calibri" w:eastAsia="Calibri" w:hAnsi="Calibri" w:cs="Calibri"/>
              <w:b/>
              <w:color w:val="000000"/>
            </w:rPr>
          </w:pPr>
          <w:r>
            <w:t>Consortium developed specifications – specifications developed by consortia such as the Open Geospatial Consortium (OGC)</w:t>
          </w:r>
          <w:r w:rsidR="00F864ED" w:rsidRPr="003275E2">
            <w:rPr>
              <w:rStyle w:val="PlaceholderText"/>
            </w:rPr>
            <w:t>.</w:t>
          </w:r>
        </w:p>
      </w:sdtContent>
    </w:sdt>
    <w:p w:rsidR="00F864ED" w:rsidRDefault="00F864ED" w:rsidP="00F864ED">
      <w:pPr>
        <w:contextualSpacing/>
      </w:pPr>
    </w:p>
    <w:p w:rsidR="00F864ED" w:rsidRPr="00F864ED" w:rsidRDefault="00F864ED" w:rsidP="00F864ED">
      <w:pPr>
        <w:numPr>
          <w:ilvl w:val="0"/>
          <w:numId w:val="1"/>
        </w:numPr>
        <w:ind w:left="360" w:hanging="360"/>
        <w:contextualSpacing/>
      </w:pPr>
      <w:r>
        <w:rPr>
          <w:rFonts w:ascii="Calibri" w:eastAsia="Calibri" w:hAnsi="Calibri" w:cs="Calibri"/>
          <w:b/>
          <w:color w:val="000000"/>
        </w:rPr>
        <w:t>The proposed level of FGDC recognition (per Section IV).</w:t>
      </w:r>
    </w:p>
    <w:sdt>
      <w:sdtPr>
        <w:id w:val="-1179889665"/>
        <w:placeholder>
          <w:docPart w:val="CCF6C918465A46A08D9881C05FB256CB"/>
        </w:placeholder>
        <w:showingPlcHdr/>
      </w:sdtPr>
      <w:sdtEndPr/>
      <w:sdtContent>
        <w:p w:rsidR="00F864ED" w:rsidRPr="00F864ED" w:rsidRDefault="00B80966" w:rsidP="00F864ED">
          <w:pPr>
            <w:ind w:left="360"/>
            <w:contextualSpacing/>
          </w:pPr>
          <w:r w:rsidRPr="009B4383">
            <w:rPr>
              <w:rStyle w:val="PlaceholderText"/>
              <w:color w:val="000000" w:themeColor="text1"/>
            </w:rPr>
            <w:t>Endorsement.</w:t>
          </w:r>
        </w:p>
      </w:sdtContent>
    </w:sdt>
    <w:p w:rsidR="00F864ED" w:rsidRDefault="00F864ED" w:rsidP="00F864ED">
      <w:pPr>
        <w:contextualSpacing/>
      </w:pPr>
    </w:p>
    <w:p w:rsidR="005C37DC" w:rsidRPr="00980DDF" w:rsidRDefault="00F864ED" w:rsidP="00F864ED">
      <w:pPr>
        <w:numPr>
          <w:ilvl w:val="0"/>
          <w:numId w:val="1"/>
        </w:numPr>
        <w:ind w:left="360" w:hanging="360"/>
        <w:contextualSpacing/>
      </w:pPr>
      <w:r>
        <w:rPr>
          <w:rFonts w:ascii="Calibri" w:eastAsia="Calibri" w:hAnsi="Calibri" w:cs="Calibri"/>
          <w:b/>
          <w:color w:val="000000"/>
        </w:rPr>
        <w:t>A discussion of the applicability of the proposed standard or specification in Federal geospatial activities, including discussion of the conditions where it should be employed and anywhere it should not be, i.e., provide the scope of Federal geospatial applicability of the standard or specification.</w:t>
      </w:r>
    </w:p>
    <w:p w:rsidR="0054740C" w:rsidRDefault="00980DDF" w:rsidP="0054740C">
      <w:pPr>
        <w:ind w:left="360"/>
        <w:contextualSpacing/>
      </w:pPr>
      <w:r>
        <w:t xml:space="preserve">A GeoPackage is an open, standards-based, platform-independent, portable, self-describing, compact format for transferring geospatial information.  The GeoPackage is the SQLite container, and the GeoPackage Encoding Standard governs rules and requirements of content stored in a GeoPackage container. </w:t>
      </w:r>
    </w:p>
    <w:p w:rsidR="0054740C" w:rsidRDefault="0054740C" w:rsidP="0054740C">
      <w:pPr>
        <w:ind w:left="360"/>
        <w:contextualSpacing/>
      </w:pPr>
    </w:p>
    <w:p w:rsidR="0054740C" w:rsidRDefault="0054740C" w:rsidP="0054740C">
      <w:pPr>
        <w:ind w:left="360"/>
        <w:contextualSpacing/>
      </w:pPr>
      <w:r>
        <w:t>GeoPackage 1.1 defines the schema for a GeoPackage and describes conventions for storing vector features, matrix sets of imagery and raster maps at various scales, and extensions within a SQLite</w:t>
      </w:r>
      <w:r>
        <w:rPr>
          <w:rStyle w:val="FootnoteReference"/>
        </w:rPr>
        <w:footnoteReference w:id="5"/>
      </w:r>
      <w:r>
        <w:t xml:space="preserve"> database.  It defines GeoPackages for exchange and GeoPackage SQLite Extensions for direct use of vector geospatial features and/or tile matrix sets of earth images and raster maps at various scales. Direct use is the ability to access and update data in a "native" storage format without intermediate </w:t>
      </w:r>
      <w:r>
        <w:lastRenderedPageBreak/>
        <w:t>format translations in an environment that guarantees data model and data set integrity and identical access and update results in response to identical requests from different client applications. GeoPackage 1.1 facilitates widespread adoption and use of a single simple file format by both commercial and open-source software applications, on enterprise production platforms and mobile hand-held devices.</w:t>
      </w:r>
    </w:p>
    <w:p w:rsidR="0054740C" w:rsidRDefault="0054740C" w:rsidP="0054740C">
      <w:pPr>
        <w:ind w:left="360"/>
        <w:contextualSpacing/>
      </w:pPr>
    </w:p>
    <w:p w:rsidR="0054740C" w:rsidRDefault="00BD5787" w:rsidP="0054740C">
      <w:pPr>
        <w:ind w:left="360"/>
        <w:contextualSpacing/>
      </w:pPr>
      <w:r w:rsidRPr="00BD5787">
        <w:t>Mobile device users who require map/geospatial application services and operate in disconnected or limited network connectivity environments are challenged by limited storage capacity and the lack of open format geospatial data to support these applications.</w:t>
      </w:r>
      <w:r>
        <w:t xml:space="preserve">  </w:t>
      </w:r>
      <w:r w:rsidR="00610408" w:rsidRPr="00610408">
        <w:t xml:space="preserve">Mobile handheld devices do not yet have the processing power or battery life to tackle difficult geospatial product production and analysis tasks. </w:t>
      </w:r>
      <w:r w:rsidR="0054740C">
        <w:t xml:space="preserve">GeoPackages are particularly useful on mobile devices in communications environments where there is limited connectivity and bandwidth. </w:t>
      </w:r>
    </w:p>
    <w:p w:rsidR="00BD5787" w:rsidRDefault="00BD5787" w:rsidP="0054740C">
      <w:pPr>
        <w:ind w:left="360"/>
        <w:contextualSpacing/>
      </w:pPr>
    </w:p>
    <w:p w:rsidR="0054740C" w:rsidRDefault="0054740C" w:rsidP="0054740C">
      <w:pPr>
        <w:ind w:left="360"/>
        <w:contextualSpacing/>
      </w:pPr>
      <w:r>
        <w:t>SQLite was chosen as a platform, as the primary use case for designing GeoPackage was mobile device use. In this case, OGC specified a technology, which is unusual for OGC. Practicality and ease of implementation won out over standards purity. OGC has yet to get any negative feedback on this decision -- probably because SQLite is considered more like a library than a standalone application.</w:t>
      </w:r>
    </w:p>
    <w:p w:rsidR="00980DDF" w:rsidRDefault="00980DDF" w:rsidP="00980DDF">
      <w:pPr>
        <w:ind w:left="360"/>
        <w:contextualSpacing/>
      </w:pPr>
    </w:p>
    <w:p w:rsidR="00980DDF" w:rsidRPr="005C37DC" w:rsidRDefault="00980DDF" w:rsidP="00980DDF">
      <w:pPr>
        <w:ind w:left="360"/>
        <w:contextualSpacing/>
      </w:pPr>
      <w:r>
        <w:t xml:space="preserve">For more information on GeoPackage, visit </w:t>
      </w:r>
      <w:hyperlink r:id="rId9" w:history="1">
        <w:r w:rsidR="00BD5787" w:rsidRPr="00311F1A">
          <w:rPr>
            <w:rStyle w:val="Hyperlink"/>
          </w:rPr>
          <w:t>http://www.geopackage.org/</w:t>
        </w:r>
      </w:hyperlink>
      <w:r w:rsidR="00BD5787">
        <w:rPr>
          <w:rStyle w:val="FootnoteReference"/>
        </w:rPr>
        <w:footnoteReference w:id="6"/>
      </w:r>
      <w:r>
        <w:t>.</w:t>
      </w:r>
      <w:r w:rsidR="00BD5787">
        <w:t xml:space="preserve"> </w:t>
      </w:r>
    </w:p>
    <w:p w:rsidR="00F864ED" w:rsidRDefault="00F864ED" w:rsidP="005C37DC">
      <w:pPr>
        <w:contextualSpacing/>
      </w:pPr>
      <w:r>
        <w:rPr>
          <w:rFonts w:ascii="Calibri" w:eastAsia="Calibri" w:hAnsi="Calibri" w:cs="Calibri"/>
          <w:b/>
          <w:color w:val="000000"/>
        </w:rPr>
        <w:t xml:space="preserve"> </w:t>
      </w:r>
    </w:p>
    <w:p w:rsidR="00F864ED" w:rsidRPr="005C37DC" w:rsidRDefault="00F864ED" w:rsidP="00F864ED">
      <w:pPr>
        <w:numPr>
          <w:ilvl w:val="0"/>
          <w:numId w:val="1"/>
        </w:numPr>
        <w:ind w:left="360" w:hanging="360"/>
        <w:contextualSpacing/>
      </w:pPr>
      <w:r>
        <w:rPr>
          <w:rFonts w:ascii="Calibri" w:eastAsia="Calibri" w:hAnsi="Calibri" w:cs="Calibri"/>
          <w:b/>
          <w:color w:val="000000"/>
        </w:rPr>
        <w:t xml:space="preserve">The specific reason(s) that the standard or specification would be of value to the Federal government and, if applicable, to other members of the FGDC. These should include, but not be limited to, identification of the specific FGDC subcommittee(s) and/or working group(s) whose members support the submission of the standard or specification and how it benefits its/their responsibilities. </w:t>
      </w:r>
    </w:p>
    <w:p w:rsidR="00784784" w:rsidRPr="00CE60E7" w:rsidRDefault="00CE60E7" w:rsidP="00CE60E7">
      <w:pPr>
        <w:spacing w:after="240" w:line="240" w:lineRule="auto"/>
        <w:ind w:left="360"/>
        <w:contextualSpacing/>
      </w:pPr>
      <w:r w:rsidRPr="00CE60E7">
        <w:t xml:space="preserve">Mobile device users who require map/geospatial application services and operate in disconnected or limited network connectivity environments are challenged by limited storage capacity and the lack of open format geospatial data to support these applications.  </w:t>
      </w:r>
      <w:r w:rsidR="00610408" w:rsidRPr="00610408">
        <w:t>Mobile handheld devices do not yet have the processing power or battery life to tackle difficult geospatial product production and analysis tasks.</w:t>
      </w:r>
      <w:r w:rsidR="00610408">
        <w:t xml:space="preserve"> </w:t>
      </w:r>
      <w:bookmarkStart w:id="0" w:name="_GoBack"/>
      <w:bookmarkEnd w:id="0"/>
      <w:r w:rsidRPr="00CE60E7">
        <w:t xml:space="preserve">GeoPackages are particularly useful on mobile devices in communications environments where there is limited connectivity and bandwidth. </w:t>
      </w:r>
    </w:p>
    <w:p w:rsidR="007A553F" w:rsidRDefault="007A553F" w:rsidP="00F864ED">
      <w:pPr>
        <w:spacing w:after="240" w:line="240" w:lineRule="auto"/>
        <w:ind w:left="360"/>
        <w:contextualSpacing/>
      </w:pPr>
    </w:p>
    <w:p w:rsidR="00F864ED" w:rsidRDefault="00F864ED" w:rsidP="00F864ED">
      <w:pPr>
        <w:numPr>
          <w:ilvl w:val="0"/>
          <w:numId w:val="1"/>
        </w:numPr>
        <w:ind w:left="360" w:hanging="360"/>
        <w:contextualSpacing/>
      </w:pPr>
      <w:r>
        <w:rPr>
          <w:rFonts w:ascii="Calibri" w:eastAsia="Calibri" w:hAnsi="Calibri" w:cs="Calibri"/>
          <w:b/>
          <w:color w:val="000000"/>
        </w:rPr>
        <w:t xml:space="preserve">Any restrictions, limitations, or other constraints that may affect promulgation and/or adoption and/or implementation of the standard or specification, e.g., copyright, license fees, restriction of applicability to a specific technology, and the like. The FGDC staff will negotiate with standards organizations to make an attempt to acquire free standards documents for FGDC members. </w:t>
      </w:r>
    </w:p>
    <w:p w:rsidR="00337196" w:rsidRDefault="00337196" w:rsidP="00F864ED">
      <w:pPr>
        <w:spacing w:after="0" w:line="240" w:lineRule="auto"/>
        <w:ind w:left="360"/>
      </w:pPr>
      <w:r w:rsidRPr="00337196">
        <w:t>OGC are copyrighted. See Copyright Notice and Disclaimers | OGC</w:t>
      </w:r>
      <w:r>
        <w:rPr>
          <w:rStyle w:val="FootnoteReference"/>
        </w:rPr>
        <w:footnoteReference w:id="7"/>
      </w:r>
      <w:r>
        <w:t>.</w:t>
      </w:r>
      <w:r w:rsidRPr="00337196">
        <w:t xml:space="preserve"> There is no charge in acquiring OGC Standards</w:t>
      </w:r>
      <w:r>
        <w:t>.</w:t>
      </w:r>
    </w:p>
    <w:p w:rsidR="00F864ED" w:rsidRDefault="00337196" w:rsidP="00F864ED">
      <w:pPr>
        <w:spacing w:after="0" w:line="240" w:lineRule="auto"/>
        <w:ind w:left="360"/>
      </w:pPr>
      <w:r>
        <w:t xml:space="preserve"> </w:t>
      </w:r>
    </w:p>
    <w:p w:rsidR="00F864ED" w:rsidRPr="00F864ED" w:rsidRDefault="00F864ED" w:rsidP="00F864ED">
      <w:pPr>
        <w:numPr>
          <w:ilvl w:val="0"/>
          <w:numId w:val="1"/>
        </w:numPr>
        <w:ind w:left="360" w:hanging="270"/>
        <w:contextualSpacing/>
      </w:pPr>
      <w:bookmarkStart w:id="1" w:name="_gjdgxs" w:colFirst="0" w:colLast="0"/>
      <w:bookmarkEnd w:id="1"/>
      <w:r>
        <w:rPr>
          <w:rFonts w:ascii="Calibri" w:eastAsia="Calibri" w:hAnsi="Calibri" w:cs="Calibri"/>
          <w:b/>
          <w:color w:val="000000"/>
        </w:rPr>
        <w:t>The name and business addresses of a point-of-contact (POC) in the proposing or sponsoring FGDC member agency and, if applicable, the name and business addresses of a POC in the proposing non-Federal body.</w:t>
      </w:r>
    </w:p>
    <w:p w:rsidR="00F864ED" w:rsidRDefault="00F864ED" w:rsidP="00F864ED">
      <w:pPr>
        <w:contextualSpacing/>
        <w:rPr>
          <w:rFonts w:ascii="Calibri" w:eastAsia="Calibri" w:hAnsi="Calibri" w:cs="Calibri"/>
          <w:b/>
          <w:color w:val="000000"/>
        </w:rPr>
      </w:pPr>
    </w:p>
    <w:tbl>
      <w:tblPr>
        <w:tblStyle w:val="TableGrid"/>
        <w:tblW w:w="944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7375"/>
      </w:tblGrid>
      <w:tr w:rsidR="006444D8" w:rsidTr="006444D8">
        <w:trPr>
          <w:cantSplit/>
        </w:trPr>
        <w:tc>
          <w:tcPr>
            <w:tcW w:w="2070" w:type="dxa"/>
          </w:tcPr>
          <w:p w:rsidR="006444D8" w:rsidRDefault="006444D8" w:rsidP="00F864ED">
            <w:pPr>
              <w:contextualSpacing/>
            </w:pPr>
            <w:r>
              <w:t>Name</w:t>
            </w:r>
          </w:p>
        </w:tc>
        <w:sdt>
          <w:sdtPr>
            <w:alias w:val="Name"/>
            <w:tag w:val="name"/>
            <w:id w:val="1138455347"/>
            <w:placeholder>
              <w:docPart w:val="FA06E1FB755B459480FA70D1E2862538"/>
            </w:placeholder>
            <w:showingPlcHdr/>
          </w:sdtPr>
          <w:sdtEndPr/>
          <w:sdtContent>
            <w:tc>
              <w:tcPr>
                <w:tcW w:w="7375" w:type="dxa"/>
              </w:tcPr>
              <w:p w:rsidR="006444D8" w:rsidRDefault="006444D8" w:rsidP="00DC6894">
                <w:pPr>
                  <w:contextualSpacing/>
                </w:pPr>
                <w:r w:rsidRPr="00E87E0A">
                  <w:rPr>
                    <w:rStyle w:val="PlaceholderText"/>
                    <w:color w:val="000000" w:themeColor="text1"/>
                  </w:rPr>
                  <w:t>Julie Binder Maitra</w:t>
                </w:r>
              </w:p>
            </w:tc>
          </w:sdtContent>
        </w:sdt>
      </w:tr>
      <w:tr w:rsidR="006444D8" w:rsidTr="006444D8">
        <w:trPr>
          <w:cantSplit/>
        </w:trPr>
        <w:tc>
          <w:tcPr>
            <w:tcW w:w="2070" w:type="dxa"/>
          </w:tcPr>
          <w:p w:rsidR="006444D8" w:rsidRDefault="006444D8" w:rsidP="00F864ED">
            <w:pPr>
              <w:contextualSpacing/>
            </w:pPr>
            <w:r>
              <w:t>Position</w:t>
            </w:r>
          </w:p>
        </w:tc>
        <w:sdt>
          <w:sdtPr>
            <w:alias w:val="Position"/>
            <w:tag w:val="position"/>
            <w:id w:val="1656868522"/>
            <w:placeholder>
              <w:docPart w:val="1F2A9709172144CC81364CE464CFE6FA"/>
            </w:placeholder>
            <w:showingPlcHdr/>
          </w:sdtPr>
          <w:sdtEndPr/>
          <w:sdtContent>
            <w:tc>
              <w:tcPr>
                <w:tcW w:w="7375" w:type="dxa"/>
              </w:tcPr>
              <w:p w:rsidR="006444D8" w:rsidRDefault="006444D8" w:rsidP="00E87E0A">
                <w:pPr>
                  <w:contextualSpacing/>
                </w:pPr>
                <w:r>
                  <w:t>FGDC Standards Coordinator</w:t>
                </w:r>
              </w:p>
            </w:tc>
          </w:sdtContent>
        </w:sdt>
      </w:tr>
      <w:tr w:rsidR="006444D8" w:rsidTr="006444D8">
        <w:trPr>
          <w:cantSplit/>
        </w:trPr>
        <w:tc>
          <w:tcPr>
            <w:tcW w:w="2070" w:type="dxa"/>
          </w:tcPr>
          <w:p w:rsidR="006444D8" w:rsidRDefault="006444D8" w:rsidP="00F864ED">
            <w:pPr>
              <w:contextualSpacing/>
            </w:pPr>
            <w:r>
              <w:t>Organization</w:t>
            </w:r>
          </w:p>
        </w:tc>
        <w:sdt>
          <w:sdtPr>
            <w:alias w:val="Organization"/>
            <w:tag w:val="organization"/>
            <w:id w:val="-1896042879"/>
            <w:placeholder>
              <w:docPart w:val="527C659F95B44B36A76DB489F97018B6"/>
            </w:placeholder>
            <w:showingPlcHdr/>
          </w:sdtPr>
          <w:sdtEndPr/>
          <w:sdtContent>
            <w:tc>
              <w:tcPr>
                <w:tcW w:w="7375" w:type="dxa"/>
              </w:tcPr>
              <w:p w:rsidR="006444D8" w:rsidRPr="00E87E0A" w:rsidRDefault="006444D8" w:rsidP="00E87E0A">
                <w:pPr>
                  <w:contextualSpacing/>
                </w:pPr>
                <w:r w:rsidRPr="00E87E0A">
                  <w:t xml:space="preserve">Federal Geographic Data </w:t>
                </w:r>
                <w:r>
                  <w:t>C</w:t>
                </w:r>
                <w:r w:rsidRPr="00E87E0A">
                  <w:t>ommittee</w:t>
                </w:r>
              </w:p>
              <w:p w:rsidR="006444D8" w:rsidRPr="00E87E0A" w:rsidRDefault="006444D8" w:rsidP="00E87E0A">
                <w:pPr>
                  <w:contextualSpacing/>
                </w:pPr>
                <w:r w:rsidRPr="00E87E0A">
                  <w:t>Core Science Systems</w:t>
                </w:r>
              </w:p>
              <w:p w:rsidR="006444D8" w:rsidRPr="00E87E0A" w:rsidRDefault="006444D8" w:rsidP="00E87E0A">
                <w:pPr>
                  <w:contextualSpacing/>
                </w:pPr>
                <w:r w:rsidRPr="00E87E0A">
                  <w:t>U.S. Geological Survey</w:t>
                </w:r>
              </w:p>
              <w:p w:rsidR="006444D8" w:rsidRPr="00E87E0A" w:rsidRDefault="006444D8" w:rsidP="00E87E0A">
                <w:pPr>
                  <w:contextualSpacing/>
                </w:pPr>
                <w:r w:rsidRPr="00E87E0A">
                  <w:t>U.S. Department of the Interior</w:t>
                </w:r>
              </w:p>
              <w:p w:rsidR="006444D8" w:rsidRDefault="006444D8" w:rsidP="00DC6894">
                <w:pPr>
                  <w:contextualSpacing/>
                </w:pPr>
              </w:p>
            </w:tc>
          </w:sdtContent>
        </w:sdt>
      </w:tr>
      <w:tr w:rsidR="006444D8" w:rsidTr="006444D8">
        <w:trPr>
          <w:cantSplit/>
        </w:trPr>
        <w:tc>
          <w:tcPr>
            <w:tcW w:w="2070" w:type="dxa"/>
          </w:tcPr>
          <w:p w:rsidR="006444D8" w:rsidRDefault="006444D8" w:rsidP="00F864ED">
            <w:pPr>
              <w:contextualSpacing/>
            </w:pPr>
            <w:r>
              <w:t>Email</w:t>
            </w:r>
          </w:p>
        </w:tc>
        <w:sdt>
          <w:sdtPr>
            <w:rPr>
              <w:color w:val="000000" w:themeColor="text1"/>
            </w:rPr>
            <w:alias w:val="Email"/>
            <w:tag w:val="email"/>
            <w:id w:val="-677036779"/>
            <w:placeholder>
              <w:docPart w:val="FA06E1FB755B459480FA70D1E2862538"/>
            </w:placeholder>
          </w:sdtPr>
          <w:sdtEndPr/>
          <w:sdtContent>
            <w:tc>
              <w:tcPr>
                <w:tcW w:w="7375" w:type="dxa"/>
              </w:tcPr>
              <w:p w:rsidR="006444D8" w:rsidRPr="00565CDF" w:rsidRDefault="00610408" w:rsidP="00CF13DC">
                <w:pPr>
                  <w:contextualSpacing/>
                  <w:rPr>
                    <w:color w:val="000000" w:themeColor="text1"/>
                  </w:rPr>
                </w:pPr>
                <w:hyperlink r:id="rId10" w:history="1">
                  <w:r w:rsidR="0032748F" w:rsidRPr="009817B4">
                    <w:rPr>
                      <w:rStyle w:val="Hyperlink"/>
                    </w:rPr>
                    <w:t>jmaitra@usgs.gov</w:t>
                  </w:r>
                </w:hyperlink>
              </w:p>
            </w:tc>
          </w:sdtContent>
        </w:sdt>
      </w:tr>
      <w:tr w:rsidR="006444D8" w:rsidTr="006444D8">
        <w:trPr>
          <w:cantSplit/>
        </w:trPr>
        <w:tc>
          <w:tcPr>
            <w:tcW w:w="2070" w:type="dxa"/>
          </w:tcPr>
          <w:p w:rsidR="006444D8" w:rsidRDefault="006444D8" w:rsidP="00F864ED">
            <w:pPr>
              <w:contextualSpacing/>
            </w:pPr>
            <w:r>
              <w:t>Phone number</w:t>
            </w:r>
          </w:p>
        </w:tc>
        <w:sdt>
          <w:sdtPr>
            <w:rPr>
              <w:color w:val="000000" w:themeColor="text1"/>
            </w:rPr>
            <w:alias w:val="Phone"/>
            <w:tag w:val="phone"/>
            <w:id w:val="-1761058654"/>
            <w:placeholder>
              <w:docPart w:val="1AAA59ADDE304F07A93910D326E1BCE6"/>
            </w:placeholder>
            <w:showingPlcHdr/>
          </w:sdtPr>
          <w:sdtEndPr/>
          <w:sdtContent>
            <w:tc>
              <w:tcPr>
                <w:tcW w:w="7375" w:type="dxa"/>
              </w:tcPr>
              <w:p w:rsidR="006444D8" w:rsidRPr="00565CDF" w:rsidRDefault="006444D8" w:rsidP="001F6053">
                <w:pPr>
                  <w:contextualSpacing/>
                  <w:rPr>
                    <w:color w:val="000000" w:themeColor="text1"/>
                  </w:rPr>
                </w:pPr>
                <w:r>
                  <w:rPr>
                    <w:color w:val="000000" w:themeColor="text1"/>
                  </w:rPr>
                  <w:t>703-648-4627</w:t>
                </w:r>
              </w:p>
            </w:tc>
          </w:sdtContent>
        </w:sdt>
      </w:tr>
      <w:tr w:rsidR="006444D8" w:rsidTr="006444D8">
        <w:trPr>
          <w:cantSplit/>
        </w:trPr>
        <w:tc>
          <w:tcPr>
            <w:tcW w:w="2070" w:type="dxa"/>
          </w:tcPr>
          <w:p w:rsidR="006444D8" w:rsidRDefault="006444D8" w:rsidP="00F864ED">
            <w:pPr>
              <w:contextualSpacing/>
            </w:pPr>
            <w:r>
              <w:t>Address</w:t>
            </w:r>
          </w:p>
        </w:tc>
        <w:sdt>
          <w:sdtPr>
            <w:rPr>
              <w:color w:val="000000" w:themeColor="text1"/>
            </w:rPr>
            <w:alias w:val="Address"/>
            <w:tag w:val="address"/>
            <w:id w:val="-850728065"/>
            <w:placeholder>
              <w:docPart w:val="FA06E1FB755B459480FA70D1E2862538"/>
            </w:placeholder>
          </w:sdtPr>
          <w:sdtEndPr/>
          <w:sdtContent>
            <w:tc>
              <w:tcPr>
                <w:tcW w:w="7375" w:type="dxa"/>
              </w:tcPr>
              <w:p w:rsidR="006444D8" w:rsidRPr="00565CDF" w:rsidRDefault="00B80966" w:rsidP="00B80966">
                <w:pPr>
                  <w:contextualSpacing/>
                  <w:rPr>
                    <w:color w:val="000000" w:themeColor="text1"/>
                  </w:rPr>
                </w:pPr>
                <w:r>
                  <w:rPr>
                    <w:color w:val="000000" w:themeColor="text1"/>
                  </w:rPr>
                  <w:t>12201 Sunrise Valley Drive</w:t>
                </w:r>
              </w:p>
            </w:tc>
          </w:sdtContent>
        </w:sdt>
      </w:tr>
      <w:tr w:rsidR="006444D8" w:rsidTr="006444D8">
        <w:trPr>
          <w:cantSplit/>
        </w:trPr>
        <w:tc>
          <w:tcPr>
            <w:tcW w:w="2070" w:type="dxa"/>
          </w:tcPr>
          <w:p w:rsidR="006444D8" w:rsidRDefault="006444D8" w:rsidP="00F864ED">
            <w:pPr>
              <w:contextualSpacing/>
            </w:pPr>
            <w:r w:rsidRPr="006444D8">
              <w:t>City, State Zip code</w:t>
            </w:r>
          </w:p>
        </w:tc>
        <w:tc>
          <w:tcPr>
            <w:tcW w:w="7375" w:type="dxa"/>
          </w:tcPr>
          <w:p w:rsidR="006444D8" w:rsidRPr="00565CDF" w:rsidRDefault="00610408" w:rsidP="00F864ED">
            <w:pPr>
              <w:contextualSpacing/>
              <w:rPr>
                <w:color w:val="000000" w:themeColor="text1"/>
              </w:rPr>
            </w:pPr>
            <w:sdt>
              <w:sdtPr>
                <w:rPr>
                  <w:color w:val="000000" w:themeColor="text1"/>
                </w:rPr>
                <w:alias w:val="City"/>
                <w:tag w:val="city"/>
                <w:id w:val="366180947"/>
                <w:placeholder>
                  <w:docPart w:val="1DDA04BA842644C69027F41FE65AE0AE"/>
                </w:placeholder>
                <w:showingPlcHdr/>
              </w:sdtPr>
              <w:sdtEndPr/>
              <w:sdtContent>
                <w:r w:rsidR="006444D8" w:rsidRPr="00565CDF">
                  <w:rPr>
                    <w:rStyle w:val="PlaceholderText"/>
                    <w:color w:val="000000" w:themeColor="text1"/>
                  </w:rPr>
                  <w:t>Reston</w:t>
                </w:r>
              </w:sdtContent>
            </w:sdt>
            <w:r w:rsidR="006444D8">
              <w:rPr>
                <w:color w:val="000000" w:themeColor="text1"/>
              </w:rPr>
              <w:t xml:space="preserve">, </w:t>
            </w:r>
            <w:sdt>
              <w:sdtPr>
                <w:rPr>
                  <w:color w:val="000000" w:themeColor="text1"/>
                </w:rPr>
                <w:alias w:val="State"/>
                <w:tag w:val="state"/>
                <w:id w:val="214621376"/>
                <w:placeholder>
                  <w:docPart w:val="B805F62AE1294DD1969784BE1AC0FB72"/>
                </w:placeholder>
                <w:showingPlcHdr/>
              </w:sdtPr>
              <w:sdtEndPr/>
              <w:sdtContent>
                <w:r w:rsidR="006444D8" w:rsidRPr="00565CDF">
                  <w:rPr>
                    <w:rStyle w:val="PlaceholderText"/>
                    <w:color w:val="000000" w:themeColor="text1"/>
                  </w:rPr>
                  <w:t>VA</w:t>
                </w:r>
              </w:sdtContent>
            </w:sdt>
            <w:r w:rsidR="006444D8">
              <w:rPr>
                <w:color w:val="000000" w:themeColor="text1"/>
              </w:rPr>
              <w:t xml:space="preserve"> </w:t>
            </w:r>
            <w:sdt>
              <w:sdtPr>
                <w:alias w:val="Zip code"/>
                <w:tag w:val="zipcode"/>
                <w:id w:val="194281149"/>
                <w:placeholder>
                  <w:docPart w:val="CB1EEA0D677D47B595BDB247DCF435BE"/>
                </w:placeholder>
                <w:showingPlcHdr/>
              </w:sdtPr>
              <w:sdtEndPr/>
              <w:sdtContent>
                <w:r w:rsidR="006444D8">
                  <w:rPr>
                    <w:rStyle w:val="PlaceholderText"/>
                    <w:color w:val="000000" w:themeColor="text1"/>
                  </w:rPr>
                  <w:t>20192</w:t>
                </w:r>
              </w:sdtContent>
            </w:sdt>
          </w:p>
        </w:tc>
      </w:tr>
    </w:tbl>
    <w:p w:rsidR="00F864ED" w:rsidRDefault="00F864ED" w:rsidP="00F864ED"/>
    <w:p w:rsidR="00F864ED" w:rsidRPr="009B4383" w:rsidRDefault="00F864ED" w:rsidP="00F864ED">
      <w:pPr>
        <w:numPr>
          <w:ilvl w:val="0"/>
          <w:numId w:val="1"/>
        </w:numPr>
        <w:ind w:hanging="360"/>
        <w:contextualSpacing/>
      </w:pPr>
      <w:r>
        <w:rPr>
          <w:rFonts w:ascii="Calibri" w:eastAsia="Calibri" w:hAnsi="Calibri" w:cs="Calibri"/>
          <w:b/>
          <w:color w:val="000000"/>
        </w:rPr>
        <w:t xml:space="preserve">Identification and/or explanation of the process by which the proposed standard or specification was developed and reviewed. This information will support FGDC determination as to whether the process meets the criteria for a voluntary consensus standards process as defined in OMB Circular A-119. When accredited standards development bodies such as ISO, ANSI/INCITS, and NIST are the authors only their identity need be supplied. Otherwise, a description of the development and review process and a list of participants must be included. </w:t>
      </w:r>
    </w:p>
    <w:p w:rsidR="006E7378" w:rsidRDefault="009B4383" w:rsidP="009B4383">
      <w:pPr>
        <w:ind w:left="450"/>
        <w:contextualSpacing/>
      </w:pPr>
      <w:r w:rsidRPr="009B4383">
        <w:t>OGC.  See Section 9, Policies and Procedures for Adoption and/or Revisions of Standards, Technical Committee Policies and Procedures</w:t>
      </w:r>
      <w:r>
        <w:rPr>
          <w:rStyle w:val="FootnoteReference"/>
        </w:rPr>
        <w:footnoteReference w:id="8"/>
      </w:r>
      <w:r w:rsidRPr="009B4383">
        <w:t xml:space="preserve"> </w:t>
      </w:r>
    </w:p>
    <w:sectPr w:rsidR="006E7378" w:rsidSect="005A519E">
      <w:headerReference w:type="default" r:id="rId11"/>
      <w:footerReference w:type="default" r:id="rId12"/>
      <w:pgSz w:w="12240" w:h="163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ED" w:rsidRDefault="00F864ED" w:rsidP="00F864ED">
      <w:pPr>
        <w:spacing w:after="0" w:line="240" w:lineRule="auto"/>
      </w:pPr>
      <w:r>
        <w:separator/>
      </w:r>
    </w:p>
  </w:endnote>
  <w:endnote w:type="continuationSeparator" w:id="0">
    <w:p w:rsidR="00F864ED" w:rsidRDefault="00F864ED" w:rsidP="00F86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Footer"/>
    </w:pPr>
    <w:r>
      <w:tab/>
    </w:r>
    <w:r>
      <w:fldChar w:fldCharType="begin"/>
    </w:r>
    <w:r>
      <w:instrText xml:space="preserve"> PAGE  \* Arabic  \* MERGEFORMAT </w:instrText>
    </w:r>
    <w:r>
      <w:fldChar w:fldCharType="separate"/>
    </w:r>
    <w:r w:rsidR="00610408">
      <w:rPr>
        <w:noProof/>
      </w:rPr>
      <w:t>2</w:t>
    </w:r>
    <w:r>
      <w:fldChar w:fldCharType="end"/>
    </w:r>
    <w:r>
      <w:t>/</w:t>
    </w:r>
    <w:r w:rsidR="00610408">
      <w:fldChar w:fldCharType="begin"/>
    </w:r>
    <w:r w:rsidR="00610408">
      <w:instrText xml:space="preserve"> NUMPAGES   \* MERGEFORMAT </w:instrText>
    </w:r>
    <w:r w:rsidR="00610408">
      <w:fldChar w:fldCharType="separate"/>
    </w:r>
    <w:r w:rsidR="00610408">
      <w:rPr>
        <w:noProof/>
      </w:rPr>
      <w:t>3</w:t>
    </w:r>
    <w:r w:rsidR="0061040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ED" w:rsidRDefault="00F864ED" w:rsidP="00F864ED">
      <w:pPr>
        <w:spacing w:after="0" w:line="240" w:lineRule="auto"/>
      </w:pPr>
      <w:r>
        <w:separator/>
      </w:r>
    </w:p>
  </w:footnote>
  <w:footnote w:type="continuationSeparator" w:id="0">
    <w:p w:rsidR="00F864ED" w:rsidRDefault="00F864ED" w:rsidP="00F864ED">
      <w:pPr>
        <w:spacing w:after="0" w:line="240" w:lineRule="auto"/>
      </w:pPr>
      <w:r>
        <w:continuationSeparator/>
      </w:r>
    </w:p>
  </w:footnote>
  <w:footnote w:id="1">
    <w:p w:rsidR="0054740C" w:rsidRDefault="0054740C">
      <w:pPr>
        <w:pStyle w:val="FootnoteText"/>
      </w:pPr>
      <w:r>
        <w:rPr>
          <w:rStyle w:val="FootnoteReference"/>
        </w:rPr>
        <w:footnoteRef/>
      </w:r>
      <w:r>
        <w:t xml:space="preserve"> </w:t>
      </w:r>
      <w:hyperlink r:id="rId1" w:history="1">
        <w:r w:rsidRPr="00311F1A">
          <w:rPr>
            <w:rStyle w:val="Hyperlink"/>
          </w:rPr>
          <w:t>https://portal.opengeospatial.org/files/?artifact_id=64506</w:t>
        </w:r>
      </w:hyperlink>
      <w:r>
        <w:t>, accessed September 5, 2017</w:t>
      </w:r>
    </w:p>
  </w:footnote>
  <w:footnote w:id="2">
    <w:p w:rsidR="00BA13C7" w:rsidRDefault="00BA13C7">
      <w:pPr>
        <w:pStyle w:val="FootnoteText"/>
      </w:pPr>
      <w:r>
        <w:rPr>
          <w:rStyle w:val="FootnoteReference"/>
        </w:rPr>
        <w:footnoteRef/>
      </w:r>
      <w:r>
        <w:t xml:space="preserve"> See </w:t>
      </w:r>
      <w:hyperlink r:id="rId2" w:history="1">
        <w:r w:rsidRPr="00311F1A">
          <w:rPr>
            <w:rStyle w:val="Hyperlink"/>
          </w:rPr>
          <w:t>https://www.fgdc.gov/standards/list</w:t>
        </w:r>
      </w:hyperlink>
      <w:r>
        <w:t>, accessed September 5, 2017</w:t>
      </w:r>
    </w:p>
  </w:footnote>
  <w:footnote w:id="3">
    <w:p w:rsidR="000F1494" w:rsidRDefault="000F1494">
      <w:pPr>
        <w:pStyle w:val="FootnoteText"/>
      </w:pPr>
      <w:r>
        <w:rPr>
          <w:rStyle w:val="FootnoteReference"/>
        </w:rPr>
        <w:footnoteRef/>
      </w:r>
      <w:r>
        <w:t xml:space="preserve"> </w:t>
      </w:r>
      <w:hyperlink r:id="rId3" w:history="1">
        <w:r w:rsidRPr="00311F1A">
          <w:rPr>
            <w:rStyle w:val="Hyperlink"/>
          </w:rPr>
          <w:t>http://www.opengeospatial.org/standards/geopackage</w:t>
        </w:r>
      </w:hyperlink>
      <w:r>
        <w:t>, accessed September 5, 2017</w:t>
      </w:r>
    </w:p>
  </w:footnote>
  <w:footnote w:id="4">
    <w:p w:rsidR="009B4383" w:rsidRDefault="009B4383" w:rsidP="009B4383">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4">
        <w:r>
          <w:rPr>
            <w:rFonts w:ascii="Calibri" w:eastAsia="Calibri" w:hAnsi="Calibri" w:cs="Calibri"/>
            <w:color w:val="0000FF"/>
            <w:sz w:val="20"/>
            <w:szCs w:val="20"/>
            <w:u w:val="single"/>
          </w:rPr>
          <w:t>https://www.fgdc.gov/standards/standards_publications/Non-FGDC_StandardsSpecs_Policy.pdf</w:t>
        </w:r>
      </w:hyperlink>
      <w:r>
        <w:rPr>
          <w:rFonts w:ascii="Calibri" w:eastAsia="Calibri" w:hAnsi="Calibri" w:cs="Calibri"/>
          <w:color w:val="000000"/>
          <w:sz w:val="20"/>
          <w:szCs w:val="20"/>
        </w:rPr>
        <w:t>, accessed June 23, 2017</w:t>
      </w:r>
    </w:p>
  </w:footnote>
  <w:footnote w:id="5">
    <w:p w:rsidR="0054740C" w:rsidRDefault="0054740C">
      <w:pPr>
        <w:pStyle w:val="FootnoteText"/>
      </w:pPr>
      <w:r>
        <w:rPr>
          <w:rStyle w:val="FootnoteReference"/>
        </w:rPr>
        <w:footnoteRef/>
      </w:r>
      <w:r>
        <w:t xml:space="preserve"> </w:t>
      </w:r>
      <w:hyperlink r:id="rId5" w:history="1">
        <w:r w:rsidRPr="00311F1A">
          <w:rPr>
            <w:rStyle w:val="Hyperlink"/>
          </w:rPr>
          <w:t>http://sqlite.org/</w:t>
        </w:r>
      </w:hyperlink>
      <w:r>
        <w:t>, accessed September 5, 2017</w:t>
      </w:r>
    </w:p>
  </w:footnote>
  <w:footnote w:id="6">
    <w:p w:rsidR="00BD5787" w:rsidRDefault="00BD5787">
      <w:pPr>
        <w:pStyle w:val="FootnoteText"/>
      </w:pPr>
      <w:r>
        <w:rPr>
          <w:rStyle w:val="FootnoteReference"/>
        </w:rPr>
        <w:footnoteRef/>
      </w:r>
      <w:r>
        <w:t xml:space="preserve"> </w:t>
      </w:r>
      <w:hyperlink r:id="rId6" w:history="1">
        <w:r w:rsidRPr="00311F1A">
          <w:rPr>
            <w:rStyle w:val="Hyperlink"/>
          </w:rPr>
          <w:t>http://www.geopackage.org/</w:t>
        </w:r>
      </w:hyperlink>
      <w:r>
        <w:t>, accessed September 5, 2017</w:t>
      </w:r>
    </w:p>
  </w:footnote>
  <w:footnote w:id="7">
    <w:p w:rsidR="00337196" w:rsidRDefault="00337196">
      <w:pPr>
        <w:pStyle w:val="FootnoteText"/>
      </w:pPr>
      <w:r>
        <w:rPr>
          <w:rStyle w:val="FootnoteReference"/>
        </w:rPr>
        <w:footnoteRef/>
      </w:r>
      <w:r>
        <w:t xml:space="preserve"> </w:t>
      </w:r>
      <w:hyperlink r:id="rId7" w:history="1">
        <w:r w:rsidRPr="00852DD4">
          <w:rPr>
            <w:rStyle w:val="Hyperlink"/>
          </w:rPr>
          <w:t>www.opengeospatial.org/ogc/legal</w:t>
        </w:r>
      </w:hyperlink>
      <w:r>
        <w:t>, accessed September 1, 2017</w:t>
      </w:r>
    </w:p>
  </w:footnote>
  <w:footnote w:id="8">
    <w:p w:rsidR="009B4383" w:rsidRDefault="009B4383">
      <w:pPr>
        <w:pStyle w:val="FootnoteText"/>
      </w:pPr>
      <w:r>
        <w:rPr>
          <w:rStyle w:val="FootnoteReference"/>
        </w:rPr>
        <w:footnoteRef/>
      </w:r>
      <w:r>
        <w:t xml:space="preserve"> </w:t>
      </w:r>
      <w:hyperlink r:id="rId8" w:anchor="93" w:history="1">
        <w:r w:rsidRPr="009817B4">
          <w:rPr>
            <w:rStyle w:val="Hyperlink"/>
          </w:rPr>
          <w:t>http://docs.opengeospatial.org/pol/05-020r25/05-020r25.html#93</w:t>
        </w:r>
      </w:hyperlink>
      <w:r>
        <w:t>, accessed August 30,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Header"/>
    </w:pPr>
    <w:r>
      <w:t xml:space="preserve">Proposal for FGDC endorsement of </w:t>
    </w:r>
    <w:r w:rsidR="00435DFB" w:rsidRPr="00435DFB">
      <w:rPr>
        <w:color w:val="000000"/>
      </w:rPr>
      <w:t xml:space="preserve">OGC® </w:t>
    </w:r>
    <w:r w:rsidR="00EF2F52">
      <w:rPr>
        <w:color w:val="000000"/>
      </w:rPr>
      <w:t>GeoPackage 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638A0"/>
    <w:multiLevelType w:val="hybridMultilevel"/>
    <w:tmpl w:val="3016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D538C8"/>
    <w:multiLevelType w:val="hybridMultilevel"/>
    <w:tmpl w:val="3B4E7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BE4108"/>
    <w:multiLevelType w:val="hybridMultilevel"/>
    <w:tmpl w:val="11FC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252DD"/>
    <w:multiLevelType w:val="multilevel"/>
    <w:tmpl w:val="63E25A66"/>
    <w:lvl w:ilvl="0">
      <w:start w:val="1"/>
      <w:numFmt w:val="lowerLetter"/>
      <w:lvlText w:val="%1."/>
      <w:lvlJc w:val="left"/>
      <w:pPr>
        <w:ind w:left="480" w:firstLine="120"/>
      </w:pPr>
      <w:rPr>
        <w:b/>
      </w:rPr>
    </w:lvl>
    <w:lvl w:ilvl="1">
      <w:start w:val="1"/>
      <w:numFmt w:val="lowerLetter"/>
      <w:lvlText w:val="%2."/>
      <w:lvlJc w:val="left"/>
      <w:pPr>
        <w:ind w:left="1200" w:firstLine="840"/>
      </w:pPr>
    </w:lvl>
    <w:lvl w:ilvl="2">
      <w:start w:val="1"/>
      <w:numFmt w:val="lowerRoman"/>
      <w:lvlText w:val="%3."/>
      <w:lvlJc w:val="right"/>
      <w:pPr>
        <w:ind w:left="1920" w:firstLine="1740"/>
      </w:pPr>
    </w:lvl>
    <w:lvl w:ilvl="3">
      <w:start w:val="1"/>
      <w:numFmt w:val="decimal"/>
      <w:lvlText w:val="%4."/>
      <w:lvlJc w:val="left"/>
      <w:pPr>
        <w:ind w:left="2640" w:firstLine="2280"/>
      </w:pPr>
    </w:lvl>
    <w:lvl w:ilvl="4">
      <w:start w:val="1"/>
      <w:numFmt w:val="lowerLetter"/>
      <w:lvlText w:val="%5."/>
      <w:lvlJc w:val="left"/>
      <w:pPr>
        <w:ind w:left="3360" w:firstLine="3000"/>
      </w:pPr>
    </w:lvl>
    <w:lvl w:ilvl="5">
      <w:start w:val="1"/>
      <w:numFmt w:val="lowerRoman"/>
      <w:lvlText w:val="%6."/>
      <w:lvlJc w:val="right"/>
      <w:pPr>
        <w:ind w:left="4080" w:firstLine="3900"/>
      </w:pPr>
    </w:lvl>
    <w:lvl w:ilvl="6">
      <w:start w:val="1"/>
      <w:numFmt w:val="decimal"/>
      <w:lvlText w:val="%7."/>
      <w:lvlJc w:val="left"/>
      <w:pPr>
        <w:ind w:left="4800" w:firstLine="4440"/>
      </w:pPr>
    </w:lvl>
    <w:lvl w:ilvl="7">
      <w:start w:val="1"/>
      <w:numFmt w:val="lowerLetter"/>
      <w:lvlText w:val="%8."/>
      <w:lvlJc w:val="left"/>
      <w:pPr>
        <w:ind w:left="5520" w:firstLine="5160"/>
      </w:pPr>
    </w:lvl>
    <w:lvl w:ilvl="8">
      <w:start w:val="1"/>
      <w:numFmt w:val="lowerRoman"/>
      <w:lvlText w:val="%9."/>
      <w:lvlJc w:val="right"/>
      <w:pPr>
        <w:ind w:left="6240" w:firstLine="6060"/>
      </w:pPr>
    </w:lvl>
  </w:abstractNum>
  <w:abstractNum w:abstractNumId="4" w15:restartNumberingAfterBreak="0">
    <w:nsid w:val="7129010B"/>
    <w:multiLevelType w:val="hybridMultilevel"/>
    <w:tmpl w:val="65C47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4ED"/>
    <w:rsid w:val="00024EAC"/>
    <w:rsid w:val="000A47D0"/>
    <w:rsid w:val="000B0C1F"/>
    <w:rsid w:val="000F1494"/>
    <w:rsid w:val="001F6053"/>
    <w:rsid w:val="00214B89"/>
    <w:rsid w:val="002B5C87"/>
    <w:rsid w:val="002F3979"/>
    <w:rsid w:val="00311077"/>
    <w:rsid w:val="0032748F"/>
    <w:rsid w:val="003345C6"/>
    <w:rsid w:val="003365D9"/>
    <w:rsid w:val="00337196"/>
    <w:rsid w:val="0035561E"/>
    <w:rsid w:val="0035765C"/>
    <w:rsid w:val="003A579C"/>
    <w:rsid w:val="00435DFB"/>
    <w:rsid w:val="004F6DEE"/>
    <w:rsid w:val="005459E0"/>
    <w:rsid w:val="0054740C"/>
    <w:rsid w:val="005567A1"/>
    <w:rsid w:val="00565CDF"/>
    <w:rsid w:val="005B358B"/>
    <w:rsid w:val="005C37DC"/>
    <w:rsid w:val="00610408"/>
    <w:rsid w:val="00632B36"/>
    <w:rsid w:val="006444D8"/>
    <w:rsid w:val="00655DAA"/>
    <w:rsid w:val="00677B64"/>
    <w:rsid w:val="00697DAB"/>
    <w:rsid w:val="006E7378"/>
    <w:rsid w:val="006E7CD5"/>
    <w:rsid w:val="00727265"/>
    <w:rsid w:val="007578A9"/>
    <w:rsid w:val="00784784"/>
    <w:rsid w:val="007901AA"/>
    <w:rsid w:val="00795ADA"/>
    <w:rsid w:val="007A553F"/>
    <w:rsid w:val="007B637E"/>
    <w:rsid w:val="007F5618"/>
    <w:rsid w:val="00826812"/>
    <w:rsid w:val="008813F3"/>
    <w:rsid w:val="00882B8E"/>
    <w:rsid w:val="00951F2B"/>
    <w:rsid w:val="009626EC"/>
    <w:rsid w:val="00980DDF"/>
    <w:rsid w:val="0098757B"/>
    <w:rsid w:val="009A3C40"/>
    <w:rsid w:val="009B4383"/>
    <w:rsid w:val="009C0FFC"/>
    <w:rsid w:val="009F6592"/>
    <w:rsid w:val="00A028DE"/>
    <w:rsid w:val="00A25076"/>
    <w:rsid w:val="00A63369"/>
    <w:rsid w:val="00A747F3"/>
    <w:rsid w:val="00A85D66"/>
    <w:rsid w:val="00A97C86"/>
    <w:rsid w:val="00AE2865"/>
    <w:rsid w:val="00B02C55"/>
    <w:rsid w:val="00B23612"/>
    <w:rsid w:val="00B80966"/>
    <w:rsid w:val="00BA13C7"/>
    <w:rsid w:val="00BD0C0E"/>
    <w:rsid w:val="00BD5787"/>
    <w:rsid w:val="00BF0B00"/>
    <w:rsid w:val="00C0392B"/>
    <w:rsid w:val="00C466AD"/>
    <w:rsid w:val="00C55D92"/>
    <w:rsid w:val="00CB6C23"/>
    <w:rsid w:val="00CE099F"/>
    <w:rsid w:val="00CE60E7"/>
    <w:rsid w:val="00CF13DC"/>
    <w:rsid w:val="00D061CE"/>
    <w:rsid w:val="00D456E3"/>
    <w:rsid w:val="00DB4FB8"/>
    <w:rsid w:val="00DC363C"/>
    <w:rsid w:val="00DC6894"/>
    <w:rsid w:val="00DD181D"/>
    <w:rsid w:val="00E06B07"/>
    <w:rsid w:val="00E153B3"/>
    <w:rsid w:val="00E253E3"/>
    <w:rsid w:val="00E87E0A"/>
    <w:rsid w:val="00EF2F52"/>
    <w:rsid w:val="00F3679F"/>
    <w:rsid w:val="00F36BCD"/>
    <w:rsid w:val="00F67821"/>
    <w:rsid w:val="00F864ED"/>
    <w:rsid w:val="00FC74CE"/>
    <w:rsid w:val="00FC7506"/>
    <w:rsid w:val="00FD5C96"/>
    <w:rsid w:val="00FE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B3A54"/>
  <w15:chartTrackingRefBased/>
  <w15:docId w15:val="{9FED34AF-C74E-490A-939A-1D8EE94E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ED"/>
    <w:pPr>
      <w:spacing w:after="200" w:line="276" w:lineRule="auto"/>
    </w:pPr>
    <w:rPr>
      <w:rFonts w:eastAsiaTheme="minorEastAsia"/>
    </w:rPr>
  </w:style>
  <w:style w:type="paragraph" w:styleId="Heading1">
    <w:name w:val="heading 1"/>
    <w:basedOn w:val="Normal"/>
    <w:next w:val="Normal"/>
    <w:link w:val="Heading1Char"/>
    <w:uiPriority w:val="9"/>
    <w:qFormat/>
    <w:rsid w:val="00F864E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4ED"/>
    <w:rPr>
      <w:rFonts w:asciiTheme="majorHAnsi" w:eastAsiaTheme="majorEastAsia" w:hAnsiTheme="majorHAnsi" w:cstheme="majorBidi"/>
      <w:b/>
      <w:bCs/>
      <w:color w:val="2E74B5" w:themeColor="accent1" w:themeShade="BF"/>
      <w:sz w:val="28"/>
      <w:szCs w:val="28"/>
    </w:rPr>
  </w:style>
  <w:style w:type="paragraph" w:styleId="CommentText">
    <w:name w:val="annotation text"/>
    <w:basedOn w:val="Normal"/>
    <w:link w:val="CommentTextChar"/>
    <w:uiPriority w:val="99"/>
    <w:semiHidden/>
    <w:unhideWhenUsed/>
    <w:rsid w:val="00F864ED"/>
    <w:pPr>
      <w:spacing w:line="240" w:lineRule="auto"/>
    </w:pPr>
    <w:rPr>
      <w:sz w:val="20"/>
      <w:szCs w:val="20"/>
    </w:rPr>
  </w:style>
  <w:style w:type="character" w:customStyle="1" w:styleId="CommentTextChar">
    <w:name w:val="Comment Text Char"/>
    <w:basedOn w:val="DefaultParagraphFont"/>
    <w:link w:val="CommentText"/>
    <w:uiPriority w:val="99"/>
    <w:semiHidden/>
    <w:rsid w:val="00F864ED"/>
    <w:rPr>
      <w:rFonts w:eastAsiaTheme="minorEastAsia"/>
      <w:sz w:val="20"/>
      <w:szCs w:val="20"/>
    </w:rPr>
  </w:style>
  <w:style w:type="character" w:styleId="CommentReference">
    <w:name w:val="annotation reference"/>
    <w:basedOn w:val="DefaultParagraphFont"/>
    <w:uiPriority w:val="99"/>
    <w:semiHidden/>
    <w:unhideWhenUsed/>
    <w:rsid w:val="00F864ED"/>
    <w:rPr>
      <w:sz w:val="16"/>
      <w:szCs w:val="16"/>
    </w:rPr>
  </w:style>
  <w:style w:type="paragraph" w:styleId="FootnoteText">
    <w:name w:val="footnote text"/>
    <w:basedOn w:val="Normal"/>
    <w:link w:val="FootnoteTextChar"/>
    <w:uiPriority w:val="99"/>
    <w:semiHidden/>
    <w:unhideWhenUsed/>
    <w:rsid w:val="00F864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4ED"/>
    <w:rPr>
      <w:rFonts w:eastAsiaTheme="minorEastAsia"/>
      <w:sz w:val="20"/>
      <w:szCs w:val="20"/>
    </w:rPr>
  </w:style>
  <w:style w:type="character" w:styleId="FootnoteReference">
    <w:name w:val="footnote reference"/>
    <w:basedOn w:val="DefaultParagraphFont"/>
    <w:uiPriority w:val="99"/>
    <w:semiHidden/>
    <w:unhideWhenUsed/>
    <w:rsid w:val="00F864ED"/>
    <w:rPr>
      <w:vertAlign w:val="superscript"/>
    </w:rPr>
  </w:style>
  <w:style w:type="character" w:styleId="Hyperlink">
    <w:name w:val="Hyperlink"/>
    <w:basedOn w:val="DefaultParagraphFont"/>
    <w:uiPriority w:val="99"/>
    <w:unhideWhenUsed/>
    <w:rsid w:val="00F864ED"/>
    <w:rPr>
      <w:color w:val="0563C1" w:themeColor="hyperlink"/>
      <w:u w:val="single"/>
    </w:rPr>
  </w:style>
  <w:style w:type="paragraph" w:styleId="Header">
    <w:name w:val="header"/>
    <w:basedOn w:val="Normal"/>
    <w:link w:val="HeaderChar"/>
    <w:uiPriority w:val="99"/>
    <w:unhideWhenUsed/>
    <w:rsid w:val="00F86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4ED"/>
    <w:rPr>
      <w:rFonts w:eastAsiaTheme="minorEastAsia"/>
    </w:rPr>
  </w:style>
  <w:style w:type="paragraph" w:styleId="Footer">
    <w:name w:val="footer"/>
    <w:basedOn w:val="Normal"/>
    <w:link w:val="FooterChar"/>
    <w:uiPriority w:val="99"/>
    <w:unhideWhenUsed/>
    <w:rsid w:val="00F86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4ED"/>
    <w:rPr>
      <w:rFonts w:eastAsiaTheme="minorEastAsia"/>
    </w:rPr>
  </w:style>
  <w:style w:type="paragraph" w:styleId="BalloonText">
    <w:name w:val="Balloon Text"/>
    <w:basedOn w:val="Normal"/>
    <w:link w:val="BalloonTextChar"/>
    <w:uiPriority w:val="99"/>
    <w:semiHidden/>
    <w:unhideWhenUsed/>
    <w:rsid w:val="00F86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4ED"/>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F864ED"/>
    <w:rPr>
      <w:b/>
      <w:bCs/>
    </w:rPr>
  </w:style>
  <w:style w:type="character" w:customStyle="1" w:styleId="CommentSubjectChar">
    <w:name w:val="Comment Subject Char"/>
    <w:basedOn w:val="CommentTextChar"/>
    <w:link w:val="CommentSubject"/>
    <w:uiPriority w:val="99"/>
    <w:semiHidden/>
    <w:rsid w:val="00F864ED"/>
    <w:rPr>
      <w:rFonts w:eastAsiaTheme="minorEastAsia"/>
      <w:b/>
      <w:bCs/>
      <w:sz w:val="20"/>
      <w:szCs w:val="20"/>
    </w:rPr>
  </w:style>
  <w:style w:type="character" w:styleId="PlaceholderText">
    <w:name w:val="Placeholder Text"/>
    <w:basedOn w:val="DefaultParagraphFont"/>
    <w:uiPriority w:val="99"/>
    <w:semiHidden/>
    <w:rsid w:val="00F864ED"/>
    <w:rPr>
      <w:color w:val="808080"/>
    </w:rPr>
  </w:style>
  <w:style w:type="table" w:styleId="TableGrid">
    <w:name w:val="Table Grid"/>
    <w:basedOn w:val="TableNormal"/>
    <w:uiPriority w:val="39"/>
    <w:rsid w:val="00F86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C36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363C"/>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9B4383"/>
    <w:rPr>
      <w:color w:val="954F72" w:themeColor="followedHyperlink"/>
      <w:u w:val="single"/>
    </w:rPr>
  </w:style>
  <w:style w:type="paragraph" w:styleId="ListParagraph">
    <w:name w:val="List Paragraph"/>
    <w:basedOn w:val="Normal"/>
    <w:uiPriority w:val="34"/>
    <w:qFormat/>
    <w:rsid w:val="003371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122571">
      <w:bodyDiv w:val="1"/>
      <w:marLeft w:val="0"/>
      <w:marRight w:val="0"/>
      <w:marTop w:val="0"/>
      <w:marBottom w:val="0"/>
      <w:divBdr>
        <w:top w:val="none" w:sz="0" w:space="0" w:color="auto"/>
        <w:left w:val="none" w:sz="0" w:space="0" w:color="auto"/>
        <w:bottom w:val="none" w:sz="0" w:space="0" w:color="auto"/>
        <w:right w:val="none" w:sz="0" w:space="0" w:color="auto"/>
      </w:divBdr>
    </w:div>
    <w:div w:id="1633172019">
      <w:bodyDiv w:val="1"/>
      <w:marLeft w:val="0"/>
      <w:marRight w:val="0"/>
      <w:marTop w:val="0"/>
      <w:marBottom w:val="0"/>
      <w:divBdr>
        <w:top w:val="none" w:sz="0" w:space="0" w:color="auto"/>
        <w:left w:val="none" w:sz="0" w:space="0" w:color="auto"/>
        <w:bottom w:val="none" w:sz="0" w:space="0" w:color="auto"/>
        <w:right w:val="none" w:sz="0" w:space="0" w:color="auto"/>
      </w:divBdr>
      <w:divsChild>
        <w:div w:id="1606963503">
          <w:marLeft w:val="0"/>
          <w:marRight w:val="0"/>
          <w:marTop w:val="0"/>
          <w:marBottom w:val="0"/>
          <w:divBdr>
            <w:top w:val="none" w:sz="0" w:space="0" w:color="auto"/>
            <w:left w:val="none" w:sz="0" w:space="0" w:color="auto"/>
            <w:bottom w:val="none" w:sz="0" w:space="0" w:color="auto"/>
            <w:right w:val="none" w:sz="0" w:space="0" w:color="auto"/>
          </w:divBdr>
        </w:div>
        <w:div w:id="105395798">
          <w:marLeft w:val="0"/>
          <w:marRight w:val="0"/>
          <w:marTop w:val="0"/>
          <w:marBottom w:val="0"/>
          <w:divBdr>
            <w:top w:val="none" w:sz="0" w:space="0" w:color="auto"/>
            <w:left w:val="none" w:sz="0" w:space="0" w:color="auto"/>
            <w:bottom w:val="none" w:sz="0" w:space="0" w:color="auto"/>
            <w:right w:val="none" w:sz="0" w:space="0" w:color="auto"/>
          </w:divBdr>
        </w:div>
        <w:div w:id="542182343">
          <w:marLeft w:val="0"/>
          <w:marRight w:val="0"/>
          <w:marTop w:val="0"/>
          <w:marBottom w:val="0"/>
          <w:divBdr>
            <w:top w:val="none" w:sz="0" w:space="0" w:color="auto"/>
            <w:left w:val="none" w:sz="0" w:space="0" w:color="auto"/>
            <w:bottom w:val="none" w:sz="0" w:space="0" w:color="auto"/>
            <w:right w:val="none" w:sz="0" w:space="0" w:color="auto"/>
          </w:divBdr>
        </w:div>
        <w:div w:id="1527793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pengeospatial.org/files/?artifact_id=6450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maitra@usgs.gov" TargetMode="External"/><Relationship Id="rId4" Type="http://schemas.openxmlformats.org/officeDocument/2006/relationships/settings" Target="settings.xml"/><Relationship Id="rId9" Type="http://schemas.openxmlformats.org/officeDocument/2006/relationships/hyperlink" Target="http://www.geopackage.org/"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8" Type="http://schemas.openxmlformats.org/officeDocument/2006/relationships/hyperlink" Target="http://docs.opengeospatial.org/pol/05-020r25/05-020r25.html" TargetMode="External"/><Relationship Id="rId3" Type="http://schemas.openxmlformats.org/officeDocument/2006/relationships/hyperlink" Target="http://www.opengeospatial.org/standards/geopackage" TargetMode="External"/><Relationship Id="rId7" Type="http://schemas.openxmlformats.org/officeDocument/2006/relationships/hyperlink" Target="http://www.opengeospatial.org/ogc/legal" TargetMode="External"/><Relationship Id="rId2" Type="http://schemas.openxmlformats.org/officeDocument/2006/relationships/hyperlink" Target="https://www.fgdc.gov/standards/list" TargetMode="External"/><Relationship Id="rId1" Type="http://schemas.openxmlformats.org/officeDocument/2006/relationships/hyperlink" Target="https://portal.opengeospatial.org/files/?artifact_id=64506" TargetMode="External"/><Relationship Id="rId6" Type="http://schemas.openxmlformats.org/officeDocument/2006/relationships/hyperlink" Target="http://www.geopackage.org/" TargetMode="External"/><Relationship Id="rId5" Type="http://schemas.openxmlformats.org/officeDocument/2006/relationships/hyperlink" Target="http://sqlite.org/" TargetMode="External"/><Relationship Id="rId4" Type="http://schemas.openxmlformats.org/officeDocument/2006/relationships/hyperlink" Target="https://www.fgdc.gov/standards/standards_publications/Non-FGDC_StandardsSpecs_Policy.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910C542A664735BA463B53BF788B5E"/>
        <w:category>
          <w:name w:val="General"/>
          <w:gallery w:val="placeholder"/>
        </w:category>
        <w:types>
          <w:type w:val="bbPlcHdr"/>
        </w:types>
        <w:behaviors>
          <w:behavior w:val="content"/>
        </w:behaviors>
        <w:guid w:val="{558CEC6E-FBD6-4233-95E5-E3F1347A2526}"/>
      </w:docPartPr>
      <w:docPartBody>
        <w:p w:rsidR="004A7CF1" w:rsidRDefault="00A17EA7" w:rsidP="00A17EA7">
          <w:pPr>
            <w:pStyle w:val="C7910C542A664735BA463B53BF788B5E3"/>
          </w:pPr>
          <w:r>
            <w:t>Consortium developed specifications – specifications developed by consortia such as the Open Geospatial Consortium (OGC)</w:t>
          </w:r>
          <w:r w:rsidRPr="003275E2">
            <w:rPr>
              <w:rStyle w:val="PlaceholderText"/>
            </w:rPr>
            <w:t>.</w:t>
          </w:r>
        </w:p>
      </w:docPartBody>
    </w:docPart>
    <w:docPart>
      <w:docPartPr>
        <w:name w:val="CCF6C918465A46A08D9881C05FB256CB"/>
        <w:category>
          <w:name w:val="General"/>
          <w:gallery w:val="placeholder"/>
        </w:category>
        <w:types>
          <w:type w:val="bbPlcHdr"/>
        </w:types>
        <w:behaviors>
          <w:behavior w:val="content"/>
        </w:behaviors>
        <w:guid w:val="{B99D5A59-7DFD-4BA4-B1C0-CA547E4F1283}"/>
      </w:docPartPr>
      <w:docPartBody>
        <w:p w:rsidR="004A7CF1" w:rsidRDefault="00A17EA7" w:rsidP="00A17EA7">
          <w:pPr>
            <w:pStyle w:val="CCF6C918465A46A08D9881C05FB256CB3"/>
          </w:pPr>
          <w:r>
            <w:rPr>
              <w:rStyle w:val="PlaceholderText"/>
            </w:rPr>
            <w:t>Endorsement</w:t>
          </w:r>
          <w:r w:rsidRPr="003275E2">
            <w:rPr>
              <w:rStyle w:val="PlaceholderText"/>
            </w:rPr>
            <w:t>.</w:t>
          </w:r>
        </w:p>
      </w:docPartBody>
    </w:docPart>
    <w:docPart>
      <w:docPartPr>
        <w:name w:val="FA06E1FB755B459480FA70D1E2862538"/>
        <w:category>
          <w:name w:val="General"/>
          <w:gallery w:val="placeholder"/>
        </w:category>
        <w:types>
          <w:type w:val="bbPlcHdr"/>
        </w:types>
        <w:behaviors>
          <w:behavior w:val="content"/>
        </w:behaviors>
        <w:guid w:val="{E0208CD3-BEC1-4054-B07C-FD5C63C4E701}"/>
      </w:docPartPr>
      <w:docPartBody>
        <w:p w:rsidR="009D47B0" w:rsidRDefault="00A17EA7" w:rsidP="00A17EA7">
          <w:pPr>
            <w:pStyle w:val="FA06E1FB755B459480FA70D1E28625382"/>
          </w:pPr>
          <w:r w:rsidRPr="00E87E0A">
            <w:rPr>
              <w:rStyle w:val="PlaceholderText"/>
              <w:color w:val="000000" w:themeColor="text1"/>
            </w:rPr>
            <w:t>Julie Binder Maitra</w:t>
          </w:r>
        </w:p>
      </w:docPartBody>
    </w:docPart>
    <w:docPart>
      <w:docPartPr>
        <w:name w:val="1F2A9709172144CC81364CE464CFE6FA"/>
        <w:category>
          <w:name w:val="General"/>
          <w:gallery w:val="placeholder"/>
        </w:category>
        <w:types>
          <w:type w:val="bbPlcHdr"/>
        </w:types>
        <w:behaviors>
          <w:behavior w:val="content"/>
        </w:behaviors>
        <w:guid w:val="{67F60F84-D2AD-4CA2-850A-02D9A8549DEF}"/>
      </w:docPartPr>
      <w:docPartBody>
        <w:p w:rsidR="009D47B0" w:rsidRDefault="00A17EA7" w:rsidP="004A7CF1">
          <w:pPr>
            <w:pStyle w:val="1F2A9709172144CC81364CE464CFE6FA"/>
          </w:pPr>
          <w:r>
            <w:t>FGDC Standards Coordinator</w:t>
          </w:r>
        </w:p>
      </w:docPartBody>
    </w:docPart>
    <w:docPart>
      <w:docPartPr>
        <w:name w:val="527C659F95B44B36A76DB489F97018B6"/>
        <w:category>
          <w:name w:val="General"/>
          <w:gallery w:val="placeholder"/>
        </w:category>
        <w:types>
          <w:type w:val="bbPlcHdr"/>
        </w:types>
        <w:behaviors>
          <w:behavior w:val="content"/>
        </w:behaviors>
        <w:guid w:val="{D8E0A9A8-F53D-457A-ACBE-54872A28F02E}"/>
      </w:docPartPr>
      <w:docPartBody>
        <w:p w:rsidR="00A17EA7" w:rsidRPr="00E87E0A" w:rsidRDefault="00A17EA7" w:rsidP="00E87E0A">
          <w:pPr>
            <w:contextualSpacing/>
          </w:pPr>
          <w:r w:rsidRPr="00E87E0A">
            <w:t xml:space="preserve">Federal Geographic Data </w:t>
          </w:r>
          <w:r>
            <w:t>C</w:t>
          </w:r>
          <w:r w:rsidRPr="00E87E0A">
            <w:t>ommittee</w:t>
          </w:r>
        </w:p>
        <w:p w:rsidR="00A17EA7" w:rsidRPr="00E87E0A" w:rsidRDefault="00A17EA7" w:rsidP="00E87E0A">
          <w:pPr>
            <w:contextualSpacing/>
          </w:pPr>
          <w:r w:rsidRPr="00E87E0A">
            <w:t>Core Science Systems</w:t>
          </w:r>
        </w:p>
        <w:p w:rsidR="00A17EA7" w:rsidRPr="00E87E0A" w:rsidRDefault="00A17EA7" w:rsidP="00E87E0A">
          <w:pPr>
            <w:contextualSpacing/>
          </w:pPr>
          <w:r w:rsidRPr="00E87E0A">
            <w:t>U.S. Geological Survey</w:t>
          </w:r>
        </w:p>
        <w:p w:rsidR="00A17EA7" w:rsidRPr="00E87E0A" w:rsidRDefault="00A17EA7" w:rsidP="00E87E0A">
          <w:pPr>
            <w:contextualSpacing/>
          </w:pPr>
          <w:r w:rsidRPr="00E87E0A">
            <w:t>U.S. Department of the Interior</w:t>
          </w:r>
        </w:p>
        <w:p w:rsidR="009D47B0" w:rsidRDefault="009D47B0" w:rsidP="004A7CF1">
          <w:pPr>
            <w:pStyle w:val="527C659F95B44B36A76DB489F97018B6"/>
          </w:pPr>
        </w:p>
      </w:docPartBody>
    </w:docPart>
    <w:docPart>
      <w:docPartPr>
        <w:name w:val="1AAA59ADDE304F07A93910D326E1BCE6"/>
        <w:category>
          <w:name w:val="General"/>
          <w:gallery w:val="placeholder"/>
        </w:category>
        <w:types>
          <w:type w:val="bbPlcHdr"/>
        </w:types>
        <w:behaviors>
          <w:behavior w:val="content"/>
        </w:behaviors>
        <w:guid w:val="{87F6C0E7-029E-4156-8220-FB4FA3458D02}"/>
      </w:docPartPr>
      <w:docPartBody>
        <w:p w:rsidR="009D47B0" w:rsidRDefault="00A17EA7" w:rsidP="00A17EA7">
          <w:pPr>
            <w:pStyle w:val="1AAA59ADDE304F07A93910D326E1BCE62"/>
          </w:pPr>
          <w:r>
            <w:rPr>
              <w:color w:val="000000" w:themeColor="text1"/>
            </w:rPr>
            <w:t>703-648-4627</w:t>
          </w:r>
        </w:p>
      </w:docPartBody>
    </w:docPart>
    <w:docPart>
      <w:docPartPr>
        <w:name w:val="1DDA04BA842644C69027F41FE65AE0AE"/>
        <w:category>
          <w:name w:val="General"/>
          <w:gallery w:val="placeholder"/>
        </w:category>
        <w:types>
          <w:type w:val="bbPlcHdr"/>
        </w:types>
        <w:behaviors>
          <w:behavior w:val="content"/>
        </w:behaviors>
        <w:guid w:val="{30CDC712-84B7-44D3-8A22-C5A52C49406B}"/>
      </w:docPartPr>
      <w:docPartBody>
        <w:p w:rsidR="009D47B0" w:rsidRDefault="00A17EA7" w:rsidP="00A17EA7">
          <w:pPr>
            <w:pStyle w:val="1DDA04BA842644C69027F41FE65AE0AE2"/>
          </w:pPr>
          <w:r w:rsidRPr="00565CDF">
            <w:rPr>
              <w:rStyle w:val="PlaceholderText"/>
              <w:color w:val="000000" w:themeColor="text1"/>
            </w:rPr>
            <w:t>Reston</w:t>
          </w:r>
        </w:p>
      </w:docPartBody>
    </w:docPart>
    <w:docPart>
      <w:docPartPr>
        <w:name w:val="B805F62AE1294DD1969784BE1AC0FB72"/>
        <w:category>
          <w:name w:val="General"/>
          <w:gallery w:val="placeholder"/>
        </w:category>
        <w:types>
          <w:type w:val="bbPlcHdr"/>
        </w:types>
        <w:behaviors>
          <w:behavior w:val="content"/>
        </w:behaviors>
        <w:guid w:val="{45EE7366-5AD4-489F-990C-EE8804BE2127}"/>
      </w:docPartPr>
      <w:docPartBody>
        <w:p w:rsidR="009D47B0" w:rsidRDefault="00A17EA7" w:rsidP="00A17EA7">
          <w:pPr>
            <w:pStyle w:val="B805F62AE1294DD1969784BE1AC0FB722"/>
          </w:pPr>
          <w:r w:rsidRPr="00565CDF">
            <w:rPr>
              <w:rStyle w:val="PlaceholderText"/>
              <w:color w:val="000000" w:themeColor="text1"/>
            </w:rPr>
            <w:t>VA</w:t>
          </w:r>
        </w:p>
      </w:docPartBody>
    </w:docPart>
    <w:docPart>
      <w:docPartPr>
        <w:name w:val="CB1EEA0D677D47B595BDB247DCF435BE"/>
        <w:category>
          <w:name w:val="General"/>
          <w:gallery w:val="placeholder"/>
        </w:category>
        <w:types>
          <w:type w:val="bbPlcHdr"/>
        </w:types>
        <w:behaviors>
          <w:behavior w:val="content"/>
        </w:behaviors>
        <w:guid w:val="{3702F83C-FA48-4BA2-8F2C-E8770AB90237}"/>
      </w:docPartPr>
      <w:docPartBody>
        <w:p w:rsidR="009D47B0" w:rsidRDefault="00A17EA7" w:rsidP="00A17EA7">
          <w:pPr>
            <w:pStyle w:val="CB1EEA0D677D47B595BDB247DCF435BE2"/>
          </w:pPr>
          <w:r>
            <w:rPr>
              <w:rStyle w:val="PlaceholderText"/>
              <w:color w:val="000000" w:themeColor="text1"/>
            </w:rPr>
            <w:t>20192</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921"/>
    <w:rsid w:val="004A7CF1"/>
    <w:rsid w:val="00653F4B"/>
    <w:rsid w:val="009D47B0"/>
    <w:rsid w:val="00A17EA7"/>
    <w:rsid w:val="00E41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7EA7"/>
    <w:rPr>
      <w:color w:val="808080"/>
    </w:rPr>
  </w:style>
  <w:style w:type="paragraph" w:customStyle="1" w:styleId="C7910C542A664735BA463B53BF788B5E">
    <w:name w:val="C7910C542A664735BA463B53BF788B5E"/>
    <w:rsid w:val="00E41921"/>
    <w:pPr>
      <w:spacing w:after="200" w:line="276" w:lineRule="auto"/>
    </w:pPr>
  </w:style>
  <w:style w:type="paragraph" w:customStyle="1" w:styleId="CCF6C918465A46A08D9881C05FB256CB">
    <w:name w:val="CCF6C918465A46A08D9881C05FB256CB"/>
    <w:rsid w:val="00E41921"/>
    <w:pPr>
      <w:spacing w:after="200" w:line="276" w:lineRule="auto"/>
    </w:pPr>
  </w:style>
  <w:style w:type="paragraph" w:customStyle="1" w:styleId="1683560DFF58440DBB6FEBC6852D05A9">
    <w:name w:val="1683560DFF58440DBB6FEBC6852D05A9"/>
    <w:rsid w:val="00E41921"/>
    <w:pPr>
      <w:spacing w:after="200" w:line="276" w:lineRule="auto"/>
    </w:pPr>
  </w:style>
  <w:style w:type="paragraph" w:customStyle="1" w:styleId="79B7D3BC239D4264978206BC2651EA98">
    <w:name w:val="79B7D3BC239D4264978206BC2651EA98"/>
    <w:rsid w:val="00E41921"/>
    <w:pPr>
      <w:spacing w:after="200" w:line="276" w:lineRule="auto"/>
    </w:pPr>
  </w:style>
  <w:style w:type="paragraph" w:customStyle="1" w:styleId="C7910C542A664735BA463B53BF788B5E1">
    <w:name w:val="C7910C542A664735BA463B53BF788B5E1"/>
    <w:rsid w:val="004A7CF1"/>
    <w:pPr>
      <w:spacing w:after="200" w:line="276" w:lineRule="auto"/>
    </w:pPr>
  </w:style>
  <w:style w:type="paragraph" w:customStyle="1" w:styleId="CCF6C918465A46A08D9881C05FB256CB1">
    <w:name w:val="CCF6C918465A46A08D9881C05FB256CB1"/>
    <w:rsid w:val="004A7CF1"/>
    <w:pPr>
      <w:spacing w:after="200" w:line="276" w:lineRule="auto"/>
    </w:pPr>
  </w:style>
  <w:style w:type="paragraph" w:customStyle="1" w:styleId="1683560DFF58440DBB6FEBC6852D05A91">
    <w:name w:val="1683560DFF58440DBB6FEBC6852D05A91"/>
    <w:rsid w:val="004A7CF1"/>
    <w:pPr>
      <w:spacing w:after="200" w:line="276" w:lineRule="auto"/>
    </w:pPr>
  </w:style>
  <w:style w:type="paragraph" w:customStyle="1" w:styleId="79B7D3BC239D4264978206BC2651EA981">
    <w:name w:val="79B7D3BC239D4264978206BC2651EA981"/>
    <w:rsid w:val="004A7CF1"/>
    <w:pPr>
      <w:spacing w:after="200" w:line="276" w:lineRule="auto"/>
    </w:pPr>
  </w:style>
  <w:style w:type="paragraph" w:customStyle="1" w:styleId="8EFF8210630040D780A667127654CED4">
    <w:name w:val="8EFF8210630040D780A667127654CED4"/>
    <w:rsid w:val="004A7CF1"/>
    <w:pPr>
      <w:spacing w:after="200" w:line="276" w:lineRule="auto"/>
    </w:pPr>
  </w:style>
  <w:style w:type="paragraph" w:customStyle="1" w:styleId="4391CC6301CB456797271ABF0732B1AE">
    <w:name w:val="4391CC6301CB456797271ABF0732B1AE"/>
    <w:rsid w:val="004A7CF1"/>
    <w:pPr>
      <w:spacing w:after="200" w:line="276" w:lineRule="auto"/>
    </w:pPr>
  </w:style>
  <w:style w:type="paragraph" w:customStyle="1" w:styleId="B0754E610E054CBF8CCE4BFFD3EFE2CA">
    <w:name w:val="B0754E610E054CBF8CCE4BFFD3EFE2CA"/>
    <w:rsid w:val="004A7CF1"/>
    <w:pPr>
      <w:spacing w:after="200" w:line="276" w:lineRule="auto"/>
    </w:pPr>
  </w:style>
  <w:style w:type="paragraph" w:customStyle="1" w:styleId="5E4C9E0BAC1A45C59E20DE7DEC6A6931">
    <w:name w:val="5E4C9E0BAC1A45C59E20DE7DEC6A6931"/>
    <w:rsid w:val="004A7CF1"/>
    <w:pPr>
      <w:spacing w:after="200" w:line="276" w:lineRule="auto"/>
    </w:pPr>
  </w:style>
  <w:style w:type="paragraph" w:customStyle="1" w:styleId="1DE2355F93764EF59A78E2EA3375CAD7">
    <w:name w:val="1DE2355F93764EF59A78E2EA3375CAD7"/>
    <w:rsid w:val="004A7CF1"/>
    <w:pPr>
      <w:spacing w:after="200" w:line="276" w:lineRule="auto"/>
    </w:pPr>
  </w:style>
  <w:style w:type="paragraph" w:customStyle="1" w:styleId="2AE68D79766F4499AD2BE1D90000159A">
    <w:name w:val="2AE68D79766F4499AD2BE1D90000159A"/>
    <w:rsid w:val="004A7CF1"/>
    <w:pPr>
      <w:spacing w:after="200" w:line="276" w:lineRule="auto"/>
    </w:pPr>
  </w:style>
  <w:style w:type="paragraph" w:customStyle="1" w:styleId="A3CFAF2FD68B4A50A587F44279488F6A">
    <w:name w:val="A3CFAF2FD68B4A50A587F44279488F6A"/>
    <w:rsid w:val="004A7CF1"/>
    <w:pPr>
      <w:spacing w:after="200" w:line="276" w:lineRule="auto"/>
    </w:pPr>
  </w:style>
  <w:style w:type="paragraph" w:customStyle="1" w:styleId="234DEA44712B43D6A56F806D6F421F91">
    <w:name w:val="234DEA44712B43D6A56F806D6F421F91"/>
    <w:rsid w:val="004A7CF1"/>
    <w:pPr>
      <w:spacing w:after="200" w:line="276" w:lineRule="auto"/>
    </w:pPr>
  </w:style>
  <w:style w:type="paragraph" w:customStyle="1" w:styleId="EAACAFA7FBFE4F5BB07747DE91846446">
    <w:name w:val="EAACAFA7FBFE4F5BB07747DE91846446"/>
    <w:rsid w:val="004A7CF1"/>
    <w:pPr>
      <w:spacing w:after="200" w:line="276" w:lineRule="auto"/>
    </w:pPr>
  </w:style>
  <w:style w:type="paragraph" w:customStyle="1" w:styleId="AA72DF1C74B44AA9BC4ED42AD3234C2C">
    <w:name w:val="AA72DF1C74B44AA9BC4ED42AD3234C2C"/>
    <w:rsid w:val="004A7CF1"/>
    <w:pPr>
      <w:spacing w:after="200" w:line="276" w:lineRule="auto"/>
    </w:pPr>
  </w:style>
  <w:style w:type="paragraph" w:customStyle="1" w:styleId="94546516CF8848F3A891E88B3EE7270D">
    <w:name w:val="94546516CF8848F3A891E88B3EE7270D"/>
    <w:rsid w:val="004A7CF1"/>
    <w:pPr>
      <w:spacing w:after="200" w:line="276" w:lineRule="auto"/>
    </w:pPr>
  </w:style>
  <w:style w:type="paragraph" w:customStyle="1" w:styleId="E8105FE4AC5240A7A695581A26C89597">
    <w:name w:val="E8105FE4AC5240A7A695581A26C89597"/>
    <w:rsid w:val="004A7CF1"/>
  </w:style>
  <w:style w:type="paragraph" w:customStyle="1" w:styleId="681BB544274C41E4A1CFF603FAC35CF7">
    <w:name w:val="681BB544274C41E4A1CFF603FAC35CF7"/>
    <w:rsid w:val="004A7CF1"/>
  </w:style>
  <w:style w:type="paragraph" w:customStyle="1" w:styleId="B3F8208006F640DDBBD8142C08C80460">
    <w:name w:val="B3F8208006F640DDBBD8142C08C80460"/>
    <w:rsid w:val="004A7CF1"/>
  </w:style>
  <w:style w:type="paragraph" w:customStyle="1" w:styleId="AE21B52B09D247FCBE13DEC54AEECEDC">
    <w:name w:val="AE21B52B09D247FCBE13DEC54AEECEDC"/>
    <w:rsid w:val="004A7CF1"/>
  </w:style>
  <w:style w:type="paragraph" w:customStyle="1" w:styleId="5F05850BED164F15BF539B826C007242">
    <w:name w:val="5F05850BED164F15BF539B826C007242"/>
    <w:rsid w:val="004A7CF1"/>
  </w:style>
  <w:style w:type="paragraph" w:customStyle="1" w:styleId="C6291D90627E490CA851E79E84491D98">
    <w:name w:val="C6291D90627E490CA851E79E84491D98"/>
    <w:rsid w:val="004A7CF1"/>
  </w:style>
  <w:style w:type="paragraph" w:customStyle="1" w:styleId="7D5A7BE9325648D395C86BB7B19196EB">
    <w:name w:val="7D5A7BE9325648D395C86BB7B19196EB"/>
    <w:rsid w:val="004A7CF1"/>
  </w:style>
  <w:style w:type="paragraph" w:customStyle="1" w:styleId="E7E20EE1613D4288919F6909A5D5C540">
    <w:name w:val="E7E20EE1613D4288919F6909A5D5C540"/>
    <w:rsid w:val="004A7CF1"/>
  </w:style>
  <w:style w:type="paragraph" w:customStyle="1" w:styleId="C704DC81AB2E414AB68B74DDF19EBD1B">
    <w:name w:val="C704DC81AB2E414AB68B74DDF19EBD1B"/>
    <w:rsid w:val="004A7CF1"/>
  </w:style>
  <w:style w:type="paragraph" w:customStyle="1" w:styleId="FBD50A1FAAED4D559264CD028262C3DC">
    <w:name w:val="FBD50A1FAAED4D559264CD028262C3DC"/>
    <w:rsid w:val="004A7CF1"/>
  </w:style>
  <w:style w:type="paragraph" w:customStyle="1" w:styleId="EFA59EC4E61744B9A086AFB76D9615A6">
    <w:name w:val="EFA59EC4E61744B9A086AFB76D9615A6"/>
    <w:rsid w:val="004A7CF1"/>
  </w:style>
  <w:style w:type="paragraph" w:customStyle="1" w:styleId="DD7392C72F41463DAE8E7269717B26BA">
    <w:name w:val="DD7392C72F41463DAE8E7269717B26BA"/>
    <w:rsid w:val="004A7CF1"/>
  </w:style>
  <w:style w:type="paragraph" w:customStyle="1" w:styleId="4A7E5182F80B4416A6C18BE872648A0F">
    <w:name w:val="4A7E5182F80B4416A6C18BE872648A0F"/>
    <w:rsid w:val="004A7CF1"/>
  </w:style>
  <w:style w:type="paragraph" w:customStyle="1" w:styleId="DDC1D134EE0344C6862641BD83C8F041">
    <w:name w:val="DDC1D134EE0344C6862641BD83C8F041"/>
    <w:rsid w:val="004A7CF1"/>
  </w:style>
  <w:style w:type="paragraph" w:customStyle="1" w:styleId="D511E9C84C9842EE980B5DBEB5B29674">
    <w:name w:val="D511E9C84C9842EE980B5DBEB5B29674"/>
    <w:rsid w:val="004A7CF1"/>
  </w:style>
  <w:style w:type="paragraph" w:customStyle="1" w:styleId="E4A9E6A6740649319C2637775DFA898C">
    <w:name w:val="E4A9E6A6740649319C2637775DFA898C"/>
    <w:rsid w:val="004A7CF1"/>
  </w:style>
  <w:style w:type="paragraph" w:customStyle="1" w:styleId="691A97C23EBA491BB8B98B4CA359782D">
    <w:name w:val="691A97C23EBA491BB8B98B4CA359782D"/>
    <w:rsid w:val="004A7CF1"/>
  </w:style>
  <w:style w:type="paragraph" w:customStyle="1" w:styleId="7AA4572B19594C6585EB803378F40605">
    <w:name w:val="7AA4572B19594C6585EB803378F40605"/>
    <w:rsid w:val="004A7CF1"/>
  </w:style>
  <w:style w:type="paragraph" w:customStyle="1" w:styleId="0DE6B7B82D4045F192087E46C3F1855F">
    <w:name w:val="0DE6B7B82D4045F192087E46C3F1855F"/>
    <w:rsid w:val="004A7CF1"/>
  </w:style>
  <w:style w:type="paragraph" w:customStyle="1" w:styleId="D45F123A744B4176A02A93DB37A72B46">
    <w:name w:val="D45F123A744B4176A02A93DB37A72B46"/>
    <w:rsid w:val="004A7CF1"/>
  </w:style>
  <w:style w:type="paragraph" w:customStyle="1" w:styleId="56035B978DDE4E479EC9C8A3239A8E69">
    <w:name w:val="56035B978DDE4E479EC9C8A3239A8E69"/>
    <w:rsid w:val="004A7CF1"/>
  </w:style>
  <w:style w:type="paragraph" w:customStyle="1" w:styleId="D15F56FF2B8447DDAA31E593A726135C">
    <w:name w:val="D15F56FF2B8447DDAA31E593A726135C"/>
    <w:rsid w:val="004A7CF1"/>
  </w:style>
  <w:style w:type="paragraph" w:customStyle="1" w:styleId="DBF0A8FD41DA4562AA9EC07A1BCE02CE">
    <w:name w:val="DBF0A8FD41DA4562AA9EC07A1BCE02CE"/>
    <w:rsid w:val="004A7CF1"/>
  </w:style>
  <w:style w:type="paragraph" w:customStyle="1" w:styleId="5E524D80AE0C4D6BB4E40A3FCDF2CF9C">
    <w:name w:val="5E524D80AE0C4D6BB4E40A3FCDF2CF9C"/>
    <w:rsid w:val="004A7CF1"/>
  </w:style>
  <w:style w:type="paragraph" w:customStyle="1" w:styleId="AC2C75E73639448597CC398D080571DA">
    <w:name w:val="AC2C75E73639448597CC398D080571DA"/>
    <w:rsid w:val="004A7CF1"/>
  </w:style>
  <w:style w:type="paragraph" w:customStyle="1" w:styleId="0001CF9E3E71424D81F57959CEFAE8F3">
    <w:name w:val="0001CF9E3E71424D81F57959CEFAE8F3"/>
    <w:rsid w:val="004A7CF1"/>
  </w:style>
  <w:style w:type="paragraph" w:customStyle="1" w:styleId="FD809F9DBAE64295931911556C0712FC">
    <w:name w:val="FD809F9DBAE64295931911556C0712FC"/>
    <w:rsid w:val="004A7CF1"/>
  </w:style>
  <w:style w:type="paragraph" w:customStyle="1" w:styleId="9128205C9B9D4C6D98CFFF13B7025CFC">
    <w:name w:val="9128205C9B9D4C6D98CFFF13B7025CFC"/>
    <w:rsid w:val="004A7CF1"/>
  </w:style>
  <w:style w:type="paragraph" w:customStyle="1" w:styleId="1D51FA04975746F0A85A2D1E31EA402C">
    <w:name w:val="1D51FA04975746F0A85A2D1E31EA402C"/>
    <w:rsid w:val="004A7CF1"/>
  </w:style>
  <w:style w:type="paragraph" w:customStyle="1" w:styleId="DFC1024E02D24831AD89247B2E1A1B16">
    <w:name w:val="DFC1024E02D24831AD89247B2E1A1B16"/>
    <w:rsid w:val="004A7CF1"/>
  </w:style>
  <w:style w:type="paragraph" w:customStyle="1" w:styleId="62A7F6418C5C4F32975CFB289AF8F6A9">
    <w:name w:val="62A7F6418C5C4F32975CFB289AF8F6A9"/>
    <w:rsid w:val="004A7CF1"/>
  </w:style>
  <w:style w:type="paragraph" w:customStyle="1" w:styleId="42C874C833D141E38BEFA755F8424298">
    <w:name w:val="42C874C833D141E38BEFA755F8424298"/>
    <w:rsid w:val="004A7CF1"/>
  </w:style>
  <w:style w:type="paragraph" w:customStyle="1" w:styleId="D63D73A393794F9396E9706157EF37EF">
    <w:name w:val="D63D73A393794F9396E9706157EF37EF"/>
    <w:rsid w:val="004A7CF1"/>
  </w:style>
  <w:style w:type="paragraph" w:customStyle="1" w:styleId="636F5241298D4F8493EEF7370952FEBB">
    <w:name w:val="636F5241298D4F8493EEF7370952FEBB"/>
    <w:rsid w:val="004A7CF1"/>
  </w:style>
  <w:style w:type="paragraph" w:customStyle="1" w:styleId="73FE68BE78614A98B1B35022B262E5B5">
    <w:name w:val="73FE68BE78614A98B1B35022B262E5B5"/>
    <w:rsid w:val="004A7CF1"/>
  </w:style>
  <w:style w:type="paragraph" w:customStyle="1" w:styleId="7E1CF890246A4090B19D4BDD206A3D4D">
    <w:name w:val="7E1CF890246A4090B19D4BDD206A3D4D"/>
    <w:rsid w:val="004A7CF1"/>
  </w:style>
  <w:style w:type="paragraph" w:customStyle="1" w:styleId="F12170DE0D03441CB6F053DA78584CA5">
    <w:name w:val="F12170DE0D03441CB6F053DA78584CA5"/>
    <w:rsid w:val="004A7CF1"/>
  </w:style>
  <w:style w:type="paragraph" w:customStyle="1" w:styleId="B2ABA651C70C461A99B148E69F9C3961">
    <w:name w:val="B2ABA651C70C461A99B148E69F9C3961"/>
    <w:rsid w:val="004A7CF1"/>
  </w:style>
  <w:style w:type="paragraph" w:customStyle="1" w:styleId="132A2A50288B4B74A064AD28E0D2BBDF">
    <w:name w:val="132A2A50288B4B74A064AD28E0D2BBDF"/>
    <w:rsid w:val="004A7CF1"/>
  </w:style>
  <w:style w:type="paragraph" w:customStyle="1" w:styleId="B10D2810EB6C4338962BB23AB053B44F">
    <w:name w:val="B10D2810EB6C4338962BB23AB053B44F"/>
    <w:rsid w:val="004A7CF1"/>
  </w:style>
  <w:style w:type="paragraph" w:customStyle="1" w:styleId="10C817DC6C1045E8B91F2066EC2F6B26">
    <w:name w:val="10C817DC6C1045E8B91F2066EC2F6B26"/>
    <w:rsid w:val="004A7CF1"/>
  </w:style>
  <w:style w:type="paragraph" w:customStyle="1" w:styleId="FCD9E15C78A34ACB9C57B961BE971298">
    <w:name w:val="FCD9E15C78A34ACB9C57B961BE971298"/>
    <w:rsid w:val="004A7CF1"/>
  </w:style>
  <w:style w:type="paragraph" w:customStyle="1" w:styleId="571F518901AF4349932E506F1EEA41E8">
    <w:name w:val="571F518901AF4349932E506F1EEA41E8"/>
    <w:rsid w:val="004A7CF1"/>
  </w:style>
  <w:style w:type="paragraph" w:customStyle="1" w:styleId="95C6CA9438B64163B7F4AE9F7F101E88">
    <w:name w:val="95C6CA9438B64163B7F4AE9F7F101E88"/>
    <w:rsid w:val="004A7CF1"/>
  </w:style>
  <w:style w:type="paragraph" w:customStyle="1" w:styleId="7F42A28633C745A89B590603B433628E">
    <w:name w:val="7F42A28633C745A89B590603B433628E"/>
    <w:rsid w:val="004A7CF1"/>
  </w:style>
  <w:style w:type="paragraph" w:customStyle="1" w:styleId="89DD49F4D9B54A98874FDE3450E2C2EE">
    <w:name w:val="89DD49F4D9B54A98874FDE3450E2C2EE"/>
    <w:rsid w:val="004A7CF1"/>
  </w:style>
  <w:style w:type="paragraph" w:customStyle="1" w:styleId="F383633EE78443F89582BDC97634E861">
    <w:name w:val="F383633EE78443F89582BDC97634E861"/>
    <w:rsid w:val="004A7CF1"/>
  </w:style>
  <w:style w:type="paragraph" w:customStyle="1" w:styleId="901F2850A4364767B69811D16FC4419B">
    <w:name w:val="901F2850A4364767B69811D16FC4419B"/>
    <w:rsid w:val="004A7CF1"/>
  </w:style>
  <w:style w:type="paragraph" w:customStyle="1" w:styleId="6931B57C57CE41329F0CDB828952D43D">
    <w:name w:val="6931B57C57CE41329F0CDB828952D43D"/>
    <w:rsid w:val="004A7CF1"/>
  </w:style>
  <w:style w:type="paragraph" w:customStyle="1" w:styleId="9F06529E0FCD4024ADE11B9E26CF489B">
    <w:name w:val="9F06529E0FCD4024ADE11B9E26CF489B"/>
    <w:rsid w:val="004A7CF1"/>
  </w:style>
  <w:style w:type="paragraph" w:customStyle="1" w:styleId="7D3D24C422C741A18CD9ADFC4E50CCF8">
    <w:name w:val="7D3D24C422C741A18CD9ADFC4E50CCF8"/>
    <w:rsid w:val="004A7CF1"/>
  </w:style>
  <w:style w:type="paragraph" w:customStyle="1" w:styleId="C5DD1C4750A6421B9BA8F94A552C2A54">
    <w:name w:val="C5DD1C4750A6421B9BA8F94A552C2A54"/>
    <w:rsid w:val="004A7CF1"/>
  </w:style>
  <w:style w:type="paragraph" w:customStyle="1" w:styleId="F8B9D90C8166462093789031F9309C29">
    <w:name w:val="F8B9D90C8166462093789031F9309C29"/>
    <w:rsid w:val="004A7CF1"/>
  </w:style>
  <w:style w:type="paragraph" w:customStyle="1" w:styleId="DCB272C57E944F5F880A17C961DDCBA4">
    <w:name w:val="DCB272C57E944F5F880A17C961DDCBA4"/>
    <w:rsid w:val="004A7CF1"/>
  </w:style>
  <w:style w:type="paragraph" w:customStyle="1" w:styleId="09469B7EF03B4A6CB37404777B1AE244">
    <w:name w:val="09469B7EF03B4A6CB37404777B1AE244"/>
    <w:rsid w:val="004A7CF1"/>
  </w:style>
  <w:style w:type="paragraph" w:customStyle="1" w:styleId="1F29823AA8F54563821FB553414E06F8">
    <w:name w:val="1F29823AA8F54563821FB553414E06F8"/>
    <w:rsid w:val="004A7CF1"/>
  </w:style>
  <w:style w:type="paragraph" w:customStyle="1" w:styleId="0C5DF74B18904222AF1B7BAE2A13417A">
    <w:name w:val="0C5DF74B18904222AF1B7BAE2A13417A"/>
    <w:rsid w:val="004A7CF1"/>
  </w:style>
  <w:style w:type="paragraph" w:customStyle="1" w:styleId="E6FFC6B4E97C42E897FFAE2BEA4ABDC1">
    <w:name w:val="E6FFC6B4E97C42E897FFAE2BEA4ABDC1"/>
    <w:rsid w:val="004A7CF1"/>
  </w:style>
  <w:style w:type="paragraph" w:customStyle="1" w:styleId="C2EBE67BCE004828BB9A72DD784D33B2">
    <w:name w:val="C2EBE67BCE004828BB9A72DD784D33B2"/>
    <w:rsid w:val="004A7CF1"/>
  </w:style>
  <w:style w:type="paragraph" w:customStyle="1" w:styleId="E14A2DB772924B9ABBF1C0C771949236">
    <w:name w:val="E14A2DB772924B9ABBF1C0C771949236"/>
    <w:rsid w:val="004A7CF1"/>
  </w:style>
  <w:style w:type="paragraph" w:customStyle="1" w:styleId="06E55E85B44844A587D889BAE07C4723">
    <w:name w:val="06E55E85B44844A587D889BAE07C4723"/>
    <w:rsid w:val="004A7CF1"/>
  </w:style>
  <w:style w:type="paragraph" w:customStyle="1" w:styleId="2695CAC95BB64DD7A5D092B35EBD6113">
    <w:name w:val="2695CAC95BB64DD7A5D092B35EBD6113"/>
    <w:rsid w:val="004A7CF1"/>
  </w:style>
  <w:style w:type="paragraph" w:customStyle="1" w:styleId="B843658E067443B9B0094FA5110DCDF6">
    <w:name w:val="B843658E067443B9B0094FA5110DCDF6"/>
    <w:rsid w:val="004A7CF1"/>
  </w:style>
  <w:style w:type="paragraph" w:customStyle="1" w:styleId="80BF8E906783426887D8D0A27CEE3DD2">
    <w:name w:val="80BF8E906783426887D8D0A27CEE3DD2"/>
    <w:rsid w:val="004A7CF1"/>
  </w:style>
  <w:style w:type="paragraph" w:customStyle="1" w:styleId="313865E8F35F48939D058C8E150B18E9">
    <w:name w:val="313865E8F35F48939D058C8E150B18E9"/>
    <w:rsid w:val="004A7CF1"/>
  </w:style>
  <w:style w:type="paragraph" w:customStyle="1" w:styleId="23F88341E6DD49A28B1B7C63614C7A7E">
    <w:name w:val="23F88341E6DD49A28B1B7C63614C7A7E"/>
    <w:rsid w:val="004A7CF1"/>
  </w:style>
  <w:style w:type="paragraph" w:customStyle="1" w:styleId="55E1D597D9C94BE2AEC913F02DE6A027">
    <w:name w:val="55E1D597D9C94BE2AEC913F02DE6A027"/>
    <w:rsid w:val="004A7CF1"/>
  </w:style>
  <w:style w:type="paragraph" w:customStyle="1" w:styleId="0C248E7EA9EC44C48FDD27020E47C3C8">
    <w:name w:val="0C248E7EA9EC44C48FDD27020E47C3C8"/>
    <w:rsid w:val="004A7CF1"/>
  </w:style>
  <w:style w:type="paragraph" w:customStyle="1" w:styleId="3BC0E40A3999421B9696DB502872F1ED">
    <w:name w:val="3BC0E40A3999421B9696DB502872F1ED"/>
    <w:rsid w:val="004A7CF1"/>
  </w:style>
  <w:style w:type="paragraph" w:customStyle="1" w:styleId="5286C680E1084DACA9E9C023149629A2">
    <w:name w:val="5286C680E1084DACA9E9C023149629A2"/>
    <w:rsid w:val="004A7CF1"/>
  </w:style>
  <w:style w:type="paragraph" w:customStyle="1" w:styleId="A481B4FB7E114DB0B6EFCC4EF85BECB3">
    <w:name w:val="A481B4FB7E114DB0B6EFCC4EF85BECB3"/>
    <w:rsid w:val="004A7CF1"/>
  </w:style>
  <w:style w:type="paragraph" w:customStyle="1" w:styleId="3DFED0D0660548DA989AD77D6D9E3545">
    <w:name w:val="3DFED0D0660548DA989AD77D6D9E3545"/>
    <w:rsid w:val="004A7CF1"/>
  </w:style>
  <w:style w:type="paragraph" w:customStyle="1" w:styleId="98A7A6A5B224499BA88F6ED708B2A211">
    <w:name w:val="98A7A6A5B224499BA88F6ED708B2A211"/>
    <w:rsid w:val="004A7CF1"/>
  </w:style>
  <w:style w:type="paragraph" w:customStyle="1" w:styleId="6D9A39B0CAED4EAD893F4323EF2674C8">
    <w:name w:val="6D9A39B0CAED4EAD893F4323EF2674C8"/>
    <w:rsid w:val="004A7CF1"/>
  </w:style>
  <w:style w:type="paragraph" w:customStyle="1" w:styleId="0733C5ADA9564285BECA8FD5605500B9">
    <w:name w:val="0733C5ADA9564285BECA8FD5605500B9"/>
    <w:rsid w:val="004A7CF1"/>
  </w:style>
  <w:style w:type="paragraph" w:customStyle="1" w:styleId="A1F10DB708044E619B26760F9D9822FA">
    <w:name w:val="A1F10DB708044E619B26760F9D9822FA"/>
    <w:rsid w:val="004A7CF1"/>
  </w:style>
  <w:style w:type="paragraph" w:customStyle="1" w:styleId="AE1D6B095788421B8C85C8CF4CD251AC">
    <w:name w:val="AE1D6B095788421B8C85C8CF4CD251AC"/>
    <w:rsid w:val="004A7CF1"/>
  </w:style>
  <w:style w:type="paragraph" w:customStyle="1" w:styleId="354D4165EE6244F299671ABF86C24E9B">
    <w:name w:val="354D4165EE6244F299671ABF86C24E9B"/>
    <w:rsid w:val="004A7CF1"/>
  </w:style>
  <w:style w:type="paragraph" w:customStyle="1" w:styleId="9DC94F280D4E4C8C87AC5E5C42BA86E0">
    <w:name w:val="9DC94F280D4E4C8C87AC5E5C42BA86E0"/>
    <w:rsid w:val="004A7CF1"/>
  </w:style>
  <w:style w:type="paragraph" w:customStyle="1" w:styleId="B9B1FA6B2D0E4F7EA66FE35F7B0B55BA">
    <w:name w:val="B9B1FA6B2D0E4F7EA66FE35F7B0B55BA"/>
    <w:rsid w:val="004A7CF1"/>
  </w:style>
  <w:style w:type="paragraph" w:customStyle="1" w:styleId="16A4C34272D24F5CA709F10BF2E355AD">
    <w:name w:val="16A4C34272D24F5CA709F10BF2E355AD"/>
    <w:rsid w:val="004A7CF1"/>
  </w:style>
  <w:style w:type="paragraph" w:customStyle="1" w:styleId="FA06E1FB755B459480FA70D1E2862538">
    <w:name w:val="FA06E1FB755B459480FA70D1E2862538"/>
    <w:rsid w:val="004A7CF1"/>
  </w:style>
  <w:style w:type="paragraph" w:customStyle="1" w:styleId="1F2A9709172144CC81364CE464CFE6FA">
    <w:name w:val="1F2A9709172144CC81364CE464CFE6FA"/>
    <w:rsid w:val="004A7CF1"/>
  </w:style>
  <w:style w:type="paragraph" w:customStyle="1" w:styleId="527C659F95B44B36A76DB489F97018B6">
    <w:name w:val="527C659F95B44B36A76DB489F97018B6"/>
    <w:rsid w:val="004A7CF1"/>
  </w:style>
  <w:style w:type="paragraph" w:customStyle="1" w:styleId="1AAA59ADDE304F07A93910D326E1BCE6">
    <w:name w:val="1AAA59ADDE304F07A93910D326E1BCE6"/>
    <w:rsid w:val="004A7CF1"/>
  </w:style>
  <w:style w:type="paragraph" w:customStyle="1" w:styleId="1DDA04BA842644C69027F41FE65AE0AE">
    <w:name w:val="1DDA04BA842644C69027F41FE65AE0AE"/>
    <w:rsid w:val="004A7CF1"/>
  </w:style>
  <w:style w:type="paragraph" w:customStyle="1" w:styleId="B805F62AE1294DD1969784BE1AC0FB72">
    <w:name w:val="B805F62AE1294DD1969784BE1AC0FB72"/>
    <w:rsid w:val="004A7CF1"/>
  </w:style>
  <w:style w:type="paragraph" w:customStyle="1" w:styleId="CB1EEA0D677D47B595BDB247DCF435BE">
    <w:name w:val="CB1EEA0D677D47B595BDB247DCF435BE"/>
    <w:rsid w:val="004A7CF1"/>
  </w:style>
  <w:style w:type="paragraph" w:customStyle="1" w:styleId="C7910C542A664735BA463B53BF788B5E2">
    <w:name w:val="C7910C542A664735BA463B53BF788B5E2"/>
    <w:rsid w:val="009D47B0"/>
    <w:pPr>
      <w:spacing w:after="200" w:line="276" w:lineRule="auto"/>
    </w:pPr>
  </w:style>
  <w:style w:type="paragraph" w:customStyle="1" w:styleId="CCF6C918465A46A08D9881C05FB256CB2">
    <w:name w:val="CCF6C918465A46A08D9881C05FB256CB2"/>
    <w:rsid w:val="009D47B0"/>
    <w:pPr>
      <w:spacing w:after="200" w:line="276" w:lineRule="auto"/>
    </w:pPr>
  </w:style>
  <w:style w:type="character" w:styleId="Hyperlink">
    <w:name w:val="Hyperlink"/>
    <w:basedOn w:val="DefaultParagraphFont"/>
    <w:uiPriority w:val="99"/>
    <w:unhideWhenUsed/>
    <w:rsid w:val="00A17EA7"/>
    <w:rPr>
      <w:color w:val="0563C1" w:themeColor="hyperlink"/>
      <w:u w:val="single"/>
    </w:rPr>
  </w:style>
  <w:style w:type="paragraph" w:customStyle="1" w:styleId="1683560DFF58440DBB6FEBC6852D05A92">
    <w:name w:val="1683560DFF58440DBB6FEBC6852D05A92"/>
    <w:rsid w:val="009D47B0"/>
    <w:pPr>
      <w:spacing w:after="200" w:line="276" w:lineRule="auto"/>
    </w:pPr>
  </w:style>
  <w:style w:type="paragraph" w:customStyle="1" w:styleId="79B7D3BC239D4264978206BC2651EA982">
    <w:name w:val="79B7D3BC239D4264978206BC2651EA982"/>
    <w:rsid w:val="009D47B0"/>
    <w:pPr>
      <w:spacing w:after="200" w:line="276" w:lineRule="auto"/>
    </w:pPr>
  </w:style>
  <w:style w:type="paragraph" w:customStyle="1" w:styleId="8EFF8210630040D780A667127654CED41">
    <w:name w:val="8EFF8210630040D780A667127654CED41"/>
    <w:rsid w:val="009D47B0"/>
    <w:pPr>
      <w:spacing w:after="200" w:line="276" w:lineRule="auto"/>
    </w:pPr>
  </w:style>
  <w:style w:type="paragraph" w:customStyle="1" w:styleId="FA06E1FB755B459480FA70D1E28625381">
    <w:name w:val="FA06E1FB755B459480FA70D1E28625381"/>
    <w:rsid w:val="009D47B0"/>
    <w:pPr>
      <w:spacing w:after="200" w:line="276" w:lineRule="auto"/>
    </w:pPr>
  </w:style>
  <w:style w:type="paragraph" w:customStyle="1" w:styleId="1AAA59ADDE304F07A93910D326E1BCE61">
    <w:name w:val="1AAA59ADDE304F07A93910D326E1BCE61"/>
    <w:rsid w:val="009D47B0"/>
    <w:pPr>
      <w:spacing w:after="200" w:line="276" w:lineRule="auto"/>
    </w:pPr>
  </w:style>
  <w:style w:type="paragraph" w:customStyle="1" w:styleId="1DDA04BA842644C69027F41FE65AE0AE1">
    <w:name w:val="1DDA04BA842644C69027F41FE65AE0AE1"/>
    <w:rsid w:val="009D47B0"/>
    <w:pPr>
      <w:spacing w:after="200" w:line="276" w:lineRule="auto"/>
    </w:pPr>
  </w:style>
  <w:style w:type="paragraph" w:customStyle="1" w:styleId="B805F62AE1294DD1969784BE1AC0FB721">
    <w:name w:val="B805F62AE1294DD1969784BE1AC0FB721"/>
    <w:rsid w:val="009D47B0"/>
    <w:pPr>
      <w:spacing w:after="200" w:line="276" w:lineRule="auto"/>
    </w:pPr>
  </w:style>
  <w:style w:type="paragraph" w:customStyle="1" w:styleId="CB1EEA0D677D47B595BDB247DCF435BE1">
    <w:name w:val="CB1EEA0D677D47B595BDB247DCF435BE1"/>
    <w:rsid w:val="009D47B0"/>
    <w:pPr>
      <w:spacing w:after="200" w:line="276" w:lineRule="auto"/>
    </w:pPr>
  </w:style>
  <w:style w:type="paragraph" w:customStyle="1" w:styleId="94546516CF8848F3A891E88B3EE7270D1">
    <w:name w:val="94546516CF8848F3A891E88B3EE7270D1"/>
    <w:rsid w:val="009D47B0"/>
    <w:pPr>
      <w:spacing w:after="200" w:line="276" w:lineRule="auto"/>
    </w:pPr>
  </w:style>
  <w:style w:type="paragraph" w:customStyle="1" w:styleId="C7910C542A664735BA463B53BF788B5E3">
    <w:name w:val="C7910C542A664735BA463B53BF788B5E3"/>
    <w:rsid w:val="00A17EA7"/>
    <w:pPr>
      <w:spacing w:after="200" w:line="276" w:lineRule="auto"/>
    </w:pPr>
  </w:style>
  <w:style w:type="paragraph" w:customStyle="1" w:styleId="CCF6C918465A46A08D9881C05FB256CB3">
    <w:name w:val="CCF6C918465A46A08D9881C05FB256CB3"/>
    <w:rsid w:val="00A17EA7"/>
    <w:pPr>
      <w:spacing w:after="200" w:line="276" w:lineRule="auto"/>
    </w:pPr>
  </w:style>
  <w:style w:type="paragraph" w:customStyle="1" w:styleId="79B7D3BC239D4264978206BC2651EA983">
    <w:name w:val="79B7D3BC239D4264978206BC2651EA983"/>
    <w:rsid w:val="00A17EA7"/>
    <w:pPr>
      <w:spacing w:after="200" w:line="276" w:lineRule="auto"/>
    </w:pPr>
  </w:style>
  <w:style w:type="paragraph" w:customStyle="1" w:styleId="8EFF8210630040D780A667127654CED42">
    <w:name w:val="8EFF8210630040D780A667127654CED42"/>
    <w:rsid w:val="00A17EA7"/>
    <w:pPr>
      <w:spacing w:after="200" w:line="276" w:lineRule="auto"/>
    </w:pPr>
  </w:style>
  <w:style w:type="paragraph" w:customStyle="1" w:styleId="FA06E1FB755B459480FA70D1E28625382">
    <w:name w:val="FA06E1FB755B459480FA70D1E28625382"/>
    <w:rsid w:val="00A17EA7"/>
    <w:pPr>
      <w:spacing w:after="200" w:line="276" w:lineRule="auto"/>
    </w:pPr>
  </w:style>
  <w:style w:type="paragraph" w:customStyle="1" w:styleId="1AAA59ADDE304F07A93910D326E1BCE62">
    <w:name w:val="1AAA59ADDE304F07A93910D326E1BCE62"/>
    <w:rsid w:val="00A17EA7"/>
    <w:pPr>
      <w:spacing w:after="200" w:line="276" w:lineRule="auto"/>
    </w:pPr>
  </w:style>
  <w:style w:type="paragraph" w:customStyle="1" w:styleId="1DDA04BA842644C69027F41FE65AE0AE2">
    <w:name w:val="1DDA04BA842644C69027F41FE65AE0AE2"/>
    <w:rsid w:val="00A17EA7"/>
    <w:pPr>
      <w:spacing w:after="200" w:line="276" w:lineRule="auto"/>
    </w:pPr>
  </w:style>
  <w:style w:type="paragraph" w:customStyle="1" w:styleId="B805F62AE1294DD1969784BE1AC0FB722">
    <w:name w:val="B805F62AE1294DD1969784BE1AC0FB722"/>
    <w:rsid w:val="00A17EA7"/>
    <w:pPr>
      <w:spacing w:after="200" w:line="276" w:lineRule="auto"/>
    </w:pPr>
  </w:style>
  <w:style w:type="paragraph" w:customStyle="1" w:styleId="CB1EEA0D677D47B595BDB247DCF435BE2">
    <w:name w:val="CB1EEA0D677D47B595BDB247DCF435BE2"/>
    <w:rsid w:val="00A17EA7"/>
    <w:pPr>
      <w:spacing w:after="200" w:line="276" w:lineRule="auto"/>
    </w:pPr>
  </w:style>
  <w:style w:type="paragraph" w:customStyle="1" w:styleId="94546516CF8848F3A891E88B3EE7270D2">
    <w:name w:val="94546516CF8848F3A891E88B3EE7270D2"/>
    <w:rsid w:val="00A17EA7"/>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9978C-4063-4238-89B0-E6F8D3D8A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935</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Maitra, Julie Binder</dc:creator>
  <cp:keywords/>
  <dc:description/>
  <cp:lastModifiedBy>Maitra, Julie Binder</cp:lastModifiedBy>
  <cp:revision>5</cp:revision>
  <cp:lastPrinted>2017-08-29T18:57:00Z</cp:lastPrinted>
  <dcterms:created xsi:type="dcterms:W3CDTF">2017-09-05T15:19:00Z</dcterms:created>
  <dcterms:modified xsi:type="dcterms:W3CDTF">2017-09-06T15:03:00Z</dcterms:modified>
</cp:coreProperties>
</file>