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63C" w:rsidRDefault="00DC363C" w:rsidP="00DC363C">
      <w:pPr>
        <w:pStyle w:val="Title"/>
      </w:pPr>
      <w:r>
        <w:t>Propo</w:t>
      </w:r>
      <w:r w:rsidR="00B80966">
        <w:t xml:space="preserve">sal for FGDC endorsement of </w:t>
      </w:r>
      <w:r w:rsidR="00337196">
        <w:t xml:space="preserve">OGC® </w:t>
      </w:r>
      <w:r w:rsidR="004F13BD">
        <w:t>KML 2.3</w:t>
      </w:r>
    </w:p>
    <w:p w:rsidR="00DC363C" w:rsidRDefault="00DC363C" w:rsidP="00DC363C">
      <w:pPr>
        <w:pStyle w:val="Heading1"/>
      </w:pPr>
      <w:r>
        <w:t>Introduction</w:t>
      </w:r>
    </w:p>
    <w:p w:rsidR="00DC363C" w:rsidRPr="00DC363C" w:rsidRDefault="00DC363C" w:rsidP="0098757B">
      <w:r>
        <w:rPr>
          <w:color w:val="000000"/>
        </w:rPr>
        <w:t>This proposal provides documentation needed to obtain FGDC recognition of</w:t>
      </w:r>
      <w:r w:rsidR="003365D9">
        <w:rPr>
          <w:color w:val="000000"/>
        </w:rPr>
        <w:t xml:space="preserve"> </w:t>
      </w:r>
      <w:r w:rsidR="003365D9" w:rsidRPr="003365D9">
        <w:rPr>
          <w:color w:val="000000"/>
        </w:rPr>
        <w:t>OGC KML 2.3</w:t>
      </w:r>
      <w:r w:rsidR="003365D9">
        <w:rPr>
          <w:color w:val="000000"/>
        </w:rPr>
        <w:t xml:space="preserve"> [</w:t>
      </w:r>
      <w:r w:rsidR="003365D9" w:rsidRPr="003365D9">
        <w:rPr>
          <w:color w:val="000000"/>
        </w:rPr>
        <w:t>12-007r2</w:t>
      </w:r>
      <w:r w:rsidR="003365D9">
        <w:rPr>
          <w:color w:val="000000"/>
        </w:rPr>
        <w:t xml:space="preserve">], </w:t>
      </w:r>
      <w:hyperlink r:id="rId8" w:history="1">
        <w:r w:rsidR="003365D9" w:rsidRPr="00852DD4">
          <w:rPr>
            <w:rStyle w:val="Hyperlink"/>
          </w:rPr>
          <w:t>http://docs.opengeospatial.org/is/12-007r2/12-007r2.html</w:t>
        </w:r>
      </w:hyperlink>
      <w:r w:rsidR="00AE2865">
        <w:t>.</w:t>
      </w:r>
      <w:r w:rsidR="003365D9">
        <w:t xml:space="preserve"> </w:t>
      </w:r>
      <w:r w:rsidR="00AE2865">
        <w:t xml:space="preserve">With endorsement of </w:t>
      </w:r>
      <w:r w:rsidR="00A747F3">
        <w:t>KML 2.3</w:t>
      </w:r>
      <w:r w:rsidR="00AE2865">
        <w:t xml:space="preserve">, </w:t>
      </w:r>
      <w:r w:rsidR="00A747F3">
        <w:t xml:space="preserve">KML 2.2 will be </w:t>
      </w:r>
      <w:r w:rsidR="00A747F3" w:rsidRPr="004F13BD">
        <w:rPr>
          <w:i/>
        </w:rPr>
        <w:t>retired</w:t>
      </w:r>
      <w:r w:rsidR="00AE2865">
        <w:t xml:space="preserve"> as an FGDC-endorsed standard.</w:t>
      </w:r>
    </w:p>
    <w:p w:rsidR="00DC363C" w:rsidRDefault="00DC363C" w:rsidP="00DC363C">
      <w:r w:rsidRPr="003365D9">
        <w:rPr>
          <w:color w:val="000000" w:themeColor="text1"/>
        </w:rPr>
        <w:t xml:space="preserve">The following information responds to the specific questions outlined per Section V.1 of the </w:t>
      </w:r>
      <w:r w:rsidR="009B4383" w:rsidRPr="003365D9">
        <w:rPr>
          <w:color w:val="000000" w:themeColor="text1"/>
        </w:rPr>
        <w:t xml:space="preserve">FGDC Policy on Recognition of Non-Federally Authored Geographic Information Standards and Specifications </w:t>
      </w:r>
      <w:r w:rsidR="009B4383">
        <w:rPr>
          <w:color w:val="000000"/>
        </w:rPr>
        <w:t>(November 2005)</w:t>
      </w:r>
      <w:r w:rsidR="009B4383">
        <w:rPr>
          <w:color w:val="000000"/>
          <w:vertAlign w:val="superscript"/>
        </w:rPr>
        <w:footnoteReference w:id="1"/>
      </w:r>
      <w:r w:rsidR="00C466AD">
        <w:rPr>
          <w:color w:val="000000"/>
        </w:rPr>
        <w:t>.</w:t>
      </w:r>
    </w:p>
    <w:p w:rsidR="00F864ED" w:rsidRDefault="00F864ED" w:rsidP="00F864ED">
      <w:pPr>
        <w:pStyle w:val="Heading1"/>
      </w:pPr>
      <w:r>
        <w:t xml:space="preserve">Documentation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category of the standard or specification (per Section III). </w:t>
      </w:r>
    </w:p>
    <w:sdt>
      <w:sdtPr>
        <w:rPr>
          <w:rFonts w:ascii="Calibri" w:eastAsia="Calibri" w:hAnsi="Calibri" w:cs="Calibri"/>
          <w:b/>
          <w:color w:val="000000"/>
        </w:rPr>
        <w:id w:val="1592963037"/>
        <w:placeholder>
          <w:docPart w:val="C7910C542A664735BA463B53BF788B5E"/>
        </w:placeholder>
        <w:showingPlcHdr/>
      </w:sdtPr>
      <w:sdtEndPr/>
      <w:sdtContent>
        <w:p w:rsidR="00F864ED" w:rsidRDefault="006E7CD5" w:rsidP="006E7CD5">
          <w:pPr>
            <w:ind w:left="360"/>
            <w:contextualSpacing/>
            <w:rPr>
              <w:rFonts w:ascii="Calibri" w:eastAsia="Calibri" w:hAnsi="Calibri" w:cs="Calibri"/>
              <w:b/>
              <w:color w:val="000000"/>
            </w:rPr>
          </w:pPr>
          <w:r>
            <w:t>Consortium developed specifications – specifications developed by consortia such as the Open Geospatial Consortium (OGC)</w:t>
          </w:r>
          <w:r w:rsidR="00F864ED" w:rsidRPr="003275E2">
            <w:rPr>
              <w:rStyle w:val="PlaceholderText"/>
            </w:rPr>
            <w:t>.</w:t>
          </w:r>
        </w:p>
      </w:sdtContent>
    </w:sdt>
    <w:p w:rsidR="00F864ED" w:rsidRDefault="00F864ED" w:rsidP="00F864ED">
      <w:pPr>
        <w:contextualSpacing/>
      </w:pPr>
    </w:p>
    <w:p w:rsidR="00F864ED" w:rsidRPr="00F864ED" w:rsidRDefault="00F864ED" w:rsidP="00F864ED">
      <w:pPr>
        <w:numPr>
          <w:ilvl w:val="0"/>
          <w:numId w:val="1"/>
        </w:numPr>
        <w:ind w:left="360" w:hanging="360"/>
        <w:contextualSpacing/>
      </w:pPr>
      <w:r>
        <w:rPr>
          <w:rFonts w:ascii="Calibri" w:eastAsia="Calibri" w:hAnsi="Calibri" w:cs="Calibri"/>
          <w:b/>
          <w:color w:val="000000"/>
        </w:rPr>
        <w:t>The proposed level of FGDC recognition (per Section IV).</w:t>
      </w:r>
    </w:p>
    <w:sdt>
      <w:sdtPr>
        <w:id w:val="-1179889665"/>
        <w:placeholder>
          <w:docPart w:val="CCF6C918465A46A08D9881C05FB256CB"/>
        </w:placeholder>
        <w:showingPlcHdr/>
      </w:sdtPr>
      <w:sdtEndPr/>
      <w:sdtContent>
        <w:p w:rsidR="00F864ED" w:rsidRPr="00F864ED" w:rsidRDefault="00B80966" w:rsidP="00F864ED">
          <w:pPr>
            <w:ind w:left="360"/>
            <w:contextualSpacing/>
          </w:pPr>
          <w:r w:rsidRPr="009B4383">
            <w:rPr>
              <w:rStyle w:val="PlaceholderText"/>
              <w:color w:val="000000" w:themeColor="text1"/>
            </w:rPr>
            <w:t>Endorsement.</w:t>
          </w:r>
        </w:p>
      </w:sdtContent>
    </w:sdt>
    <w:p w:rsidR="00F864ED" w:rsidRDefault="00F864ED" w:rsidP="00F864ED">
      <w:pPr>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 </w:t>
      </w:r>
    </w:p>
    <w:p w:rsidR="003365D9" w:rsidRPr="003365D9" w:rsidRDefault="003365D9" w:rsidP="003365D9">
      <w:pPr>
        <w:spacing w:after="160" w:line="259" w:lineRule="auto"/>
        <w:ind w:left="360"/>
        <w:rPr>
          <w:rFonts w:eastAsiaTheme="minorHAnsi"/>
        </w:rPr>
      </w:pPr>
      <w:r w:rsidRPr="003365D9">
        <w:rPr>
          <w:rFonts w:eastAsiaTheme="minorHAnsi"/>
        </w:rPr>
        <w:t>KML is an XML language that focuses on visualization of geographic data in earth browser applications (for example, Google Earth).  It can be used to:</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Annotate the Earth</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Specify icons and labels to identify locations on the surface of the planet</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Create different camera positions to define unique views for KML features</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Define image overlays to attach to the ground or screen</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Define styles to specify KML feature appearance</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Write HTML descriptions of KML features, including hyperlinks and embedded images</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Organize KML features into hierarchies</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Locate and update retrieved KML documents from local or remote network locations</w:t>
      </w:r>
    </w:p>
    <w:p w:rsidR="003365D9" w:rsidRPr="003365D9" w:rsidRDefault="003365D9" w:rsidP="003365D9">
      <w:pPr>
        <w:numPr>
          <w:ilvl w:val="0"/>
          <w:numId w:val="3"/>
        </w:numPr>
        <w:spacing w:after="0" w:line="240" w:lineRule="auto"/>
        <w:ind w:left="360" w:firstLine="0"/>
        <w:contextualSpacing/>
        <w:rPr>
          <w:rFonts w:eastAsiaTheme="minorHAnsi"/>
        </w:rPr>
      </w:pPr>
      <w:r w:rsidRPr="003365D9">
        <w:rPr>
          <w:rFonts w:eastAsiaTheme="minorHAnsi"/>
        </w:rPr>
        <w:t>Define the location and orientation of textured 3D objects</w:t>
      </w:r>
      <w:bookmarkStart w:id="0" w:name="_GoBack"/>
      <w:bookmarkEnd w:id="0"/>
    </w:p>
    <w:p w:rsidR="003365D9" w:rsidRPr="003365D9" w:rsidRDefault="003365D9" w:rsidP="003365D9">
      <w:pPr>
        <w:spacing w:after="160" w:line="259" w:lineRule="auto"/>
        <w:ind w:left="360"/>
        <w:rPr>
          <w:rFonts w:eastAsiaTheme="minorHAnsi"/>
        </w:rPr>
      </w:pPr>
    </w:p>
    <w:p w:rsidR="003365D9" w:rsidRPr="003365D9" w:rsidRDefault="003365D9" w:rsidP="003365D9">
      <w:pPr>
        <w:spacing w:after="160" w:line="259" w:lineRule="auto"/>
        <w:ind w:left="360"/>
        <w:rPr>
          <w:rFonts w:eastAsiaTheme="minorHAnsi"/>
        </w:rPr>
      </w:pPr>
      <w:r w:rsidRPr="003365D9">
        <w:rPr>
          <w:rFonts w:eastAsiaTheme="minorHAnsi"/>
        </w:rPr>
        <w:lastRenderedPageBreak/>
        <w:t>KML 2.3 provides these enhancements:</w:t>
      </w:r>
    </w:p>
    <w:p w:rsidR="003365D9" w:rsidRPr="003365D9" w:rsidRDefault="003365D9" w:rsidP="003365D9">
      <w:pPr>
        <w:numPr>
          <w:ilvl w:val="0"/>
          <w:numId w:val="2"/>
        </w:numPr>
        <w:spacing w:after="160" w:line="259" w:lineRule="auto"/>
        <w:contextualSpacing/>
        <w:rPr>
          <w:rFonts w:eastAsiaTheme="minorHAnsi"/>
        </w:rPr>
      </w:pPr>
      <w:r w:rsidRPr="003365D9">
        <w:rPr>
          <w:rFonts w:eastAsiaTheme="minorHAnsi"/>
        </w:rPr>
        <w:t>KML Tour, which enables a user to specify aspects of a controlled virtual flight through a series of geographic locations, including speed, mode of flight (smooth or bounce), sound tracks and how KML features are updated throughout the tour.</w:t>
      </w:r>
    </w:p>
    <w:p w:rsidR="003365D9" w:rsidRPr="003365D9" w:rsidRDefault="003365D9" w:rsidP="003365D9">
      <w:pPr>
        <w:numPr>
          <w:ilvl w:val="0"/>
          <w:numId w:val="2"/>
        </w:numPr>
        <w:spacing w:after="160" w:line="259" w:lineRule="auto"/>
        <w:contextualSpacing/>
        <w:rPr>
          <w:rFonts w:eastAsiaTheme="minorHAnsi"/>
        </w:rPr>
      </w:pPr>
      <w:r w:rsidRPr="003365D9">
        <w:rPr>
          <w:rFonts w:eastAsiaTheme="minorHAnsi"/>
        </w:rPr>
        <w:t>Track and MultiTrack geometries.  A KML Track can capture and display the path and other aspects of a moving object over a specified period of time.</w:t>
      </w:r>
    </w:p>
    <w:p w:rsidR="003365D9" w:rsidRPr="003365D9" w:rsidRDefault="003365D9" w:rsidP="003365D9">
      <w:pPr>
        <w:numPr>
          <w:ilvl w:val="0"/>
          <w:numId w:val="2"/>
        </w:numPr>
        <w:spacing w:after="160" w:line="259" w:lineRule="auto"/>
        <w:contextualSpacing/>
        <w:rPr>
          <w:rFonts w:eastAsiaTheme="minorHAnsi"/>
        </w:rPr>
      </w:pPr>
      <w:r w:rsidRPr="003365D9">
        <w:rPr>
          <w:rFonts w:eastAsiaTheme="minorHAnsi"/>
        </w:rPr>
        <w:t>Enhancements to KML’s Extension Mechanism, which allow direct use of XML content from third-party schemas and enable authors of KML Application Profile extensions to add foreign element and attribute content interleaved among existing KML elements.</w:t>
      </w:r>
    </w:p>
    <w:p w:rsidR="003365D9" w:rsidRDefault="003365D9" w:rsidP="003365D9">
      <w:pPr>
        <w:spacing w:after="0" w:line="240" w:lineRule="auto"/>
        <w:ind w:left="360"/>
      </w:pPr>
    </w:p>
    <w:p w:rsidR="00337196" w:rsidRPr="00337196" w:rsidRDefault="003365D9" w:rsidP="00337196">
      <w:pPr>
        <w:ind w:left="360"/>
      </w:pPr>
      <w:r>
        <w:t xml:space="preserve">The FGDC </w:t>
      </w:r>
      <w:r w:rsidR="00B23612">
        <w:t>has endorsed KML 2.2</w:t>
      </w:r>
      <w:r w:rsidR="00CE099F">
        <w:rPr>
          <w:rStyle w:val="FootnoteReference"/>
        </w:rPr>
        <w:footnoteReference w:id="2"/>
      </w:r>
      <w:r w:rsidR="00337196" w:rsidRPr="00337196">
        <w:t>.</w:t>
      </w:r>
      <w:r w:rsidR="00B23612">
        <w:t xml:space="preserve"> With endorsement of KML 2.3, KML 2.2 will be retired as an FGDC-endorsed standard.</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rsidR="00784784" w:rsidRDefault="00A63369" w:rsidP="00F864ED">
      <w:pPr>
        <w:spacing w:after="240" w:line="240" w:lineRule="auto"/>
        <w:ind w:left="360"/>
        <w:contextualSpacing/>
      </w:pPr>
      <w:r w:rsidRPr="00A63369">
        <w:t>The KML community is wide and varied. Casual users create KML Placemarks to identify their homes, describe journeys, and plan cross-country hikes and cycling trips. Scientists use KML to provide detailed mappings of resources, models, and trends such as volcanic eruptions, weather patterns, earthquake activity, and mineral deposits. Real estate professionals, architects, and city development agencies use KML to propose construction and visualize plans. Students and teachers use KML to explore people, places, and events. National Geographic, UNESCO, and the Smithsonian have used KML to display their sets of global data.</w:t>
      </w:r>
    </w:p>
    <w:p w:rsidR="00A63369" w:rsidRDefault="00A63369" w:rsidP="00F864ED">
      <w:pPr>
        <w:spacing w:after="240" w:line="240" w:lineRule="auto"/>
        <w:ind w:left="360"/>
        <w:contextualSpacing/>
      </w:pPr>
    </w:p>
    <w:p w:rsidR="00784784" w:rsidRDefault="00B23612" w:rsidP="00F864ED">
      <w:pPr>
        <w:spacing w:after="240" w:line="240" w:lineRule="auto"/>
        <w:ind w:left="360"/>
        <w:contextualSpacing/>
      </w:pPr>
      <w:r>
        <w:t>The Geospatial-Intelligence Standards WG has approved a proposal to mandate KML 2.3 in the DoD IT Standards Registry (DISR) and retire KML 2.2.</w:t>
      </w:r>
      <w:r w:rsidR="00A63369">
        <w:t xml:space="preserve">  </w:t>
      </w:r>
      <w:r>
        <w:t>KML 2.3 is a core information transfer standard</w:t>
      </w:r>
      <w:r w:rsidR="00E253E3">
        <w:t xml:space="preserve"> in the SDI standards baseline (unpublished).</w:t>
      </w:r>
      <w:r w:rsidR="00784784">
        <w:t xml:space="preserve"> </w:t>
      </w:r>
    </w:p>
    <w:p w:rsidR="00784784" w:rsidRDefault="00784784" w:rsidP="00F864ED">
      <w:pPr>
        <w:spacing w:after="240" w:line="240" w:lineRule="auto"/>
        <w:ind w:left="360"/>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 </w:t>
      </w:r>
    </w:p>
    <w:p w:rsidR="00337196" w:rsidRDefault="00337196" w:rsidP="00F864ED">
      <w:pPr>
        <w:spacing w:after="0" w:line="240" w:lineRule="auto"/>
        <w:ind w:left="360"/>
      </w:pPr>
      <w:r w:rsidRPr="00337196">
        <w:t>OGC are copyrighted. See Copyright Notice and Disclaimers | OGC</w:t>
      </w:r>
      <w:r>
        <w:rPr>
          <w:rStyle w:val="FootnoteReference"/>
        </w:rPr>
        <w:footnoteReference w:id="3"/>
      </w:r>
      <w:r>
        <w:t>.</w:t>
      </w:r>
      <w:r w:rsidRPr="00337196">
        <w:t xml:space="preserve"> There is no charge in acquiring OGC Standards</w:t>
      </w:r>
      <w:r>
        <w:t>.</w:t>
      </w:r>
    </w:p>
    <w:p w:rsidR="00F864ED" w:rsidRDefault="00337196" w:rsidP="00F864ED">
      <w:pPr>
        <w:spacing w:after="0" w:line="240" w:lineRule="auto"/>
        <w:ind w:left="360"/>
      </w:pPr>
      <w:r>
        <w:t xml:space="preserve"> </w:t>
      </w:r>
    </w:p>
    <w:p w:rsidR="00F864ED" w:rsidRPr="00F864ED" w:rsidRDefault="00F864ED" w:rsidP="00F864ED">
      <w:pPr>
        <w:numPr>
          <w:ilvl w:val="0"/>
          <w:numId w:val="1"/>
        </w:numPr>
        <w:ind w:left="360" w:hanging="27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rsidR="00F864ED" w:rsidRDefault="00F864ED" w:rsidP="00F864ED">
      <w:pPr>
        <w:contextualSpacing/>
        <w:rPr>
          <w:rFonts w:ascii="Calibri" w:eastAsia="Calibri" w:hAnsi="Calibri" w:cs="Calibri"/>
          <w:b/>
          <w:color w:val="000000"/>
        </w:rPr>
      </w:pPr>
    </w:p>
    <w:tbl>
      <w:tblPr>
        <w:tblStyle w:val="TableGrid"/>
        <w:tblW w:w="94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375"/>
      </w:tblGrid>
      <w:tr w:rsidR="006444D8" w:rsidTr="006444D8">
        <w:trPr>
          <w:cantSplit/>
        </w:trPr>
        <w:tc>
          <w:tcPr>
            <w:tcW w:w="2070" w:type="dxa"/>
          </w:tcPr>
          <w:p w:rsidR="006444D8" w:rsidRDefault="006444D8" w:rsidP="00F864ED">
            <w:pPr>
              <w:contextualSpacing/>
            </w:pPr>
            <w:r>
              <w:t>Name</w:t>
            </w:r>
          </w:p>
        </w:tc>
        <w:sdt>
          <w:sdtPr>
            <w:alias w:val="Name"/>
            <w:tag w:val="name"/>
            <w:id w:val="1138455347"/>
            <w:placeholder>
              <w:docPart w:val="FA06E1FB755B459480FA70D1E2862538"/>
            </w:placeholder>
            <w:showingPlcHdr/>
          </w:sdtPr>
          <w:sdtEndPr/>
          <w:sdtContent>
            <w:tc>
              <w:tcPr>
                <w:tcW w:w="7375" w:type="dxa"/>
              </w:tcPr>
              <w:p w:rsidR="006444D8" w:rsidRDefault="006444D8" w:rsidP="00DC6894">
                <w:pPr>
                  <w:contextualSpacing/>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Position</w:t>
            </w:r>
          </w:p>
        </w:tc>
        <w:sdt>
          <w:sdtPr>
            <w:alias w:val="Position"/>
            <w:tag w:val="position"/>
            <w:id w:val="1656868522"/>
            <w:placeholder>
              <w:docPart w:val="1F2A9709172144CC81364CE464CFE6FA"/>
            </w:placeholder>
            <w:showingPlcHdr/>
          </w:sdtPr>
          <w:sdtEndPr/>
          <w:sdtContent>
            <w:tc>
              <w:tcPr>
                <w:tcW w:w="7375" w:type="dxa"/>
              </w:tcPr>
              <w:p w:rsidR="006444D8" w:rsidRDefault="006444D8" w:rsidP="00E87E0A">
                <w:pPr>
                  <w:contextualSpacing/>
                </w:pPr>
                <w:r>
                  <w:t>FGDC Standards Coordinator</w:t>
                </w:r>
              </w:p>
            </w:tc>
          </w:sdtContent>
        </w:sdt>
      </w:tr>
      <w:tr w:rsidR="006444D8" w:rsidTr="006444D8">
        <w:trPr>
          <w:cantSplit/>
        </w:trPr>
        <w:tc>
          <w:tcPr>
            <w:tcW w:w="2070" w:type="dxa"/>
          </w:tcPr>
          <w:p w:rsidR="006444D8" w:rsidRDefault="006444D8" w:rsidP="00F864ED">
            <w:pPr>
              <w:contextualSpacing/>
            </w:pPr>
            <w:r>
              <w:lastRenderedPageBreak/>
              <w:t>Organization</w:t>
            </w:r>
          </w:p>
        </w:tc>
        <w:sdt>
          <w:sdtPr>
            <w:alias w:val="Organization"/>
            <w:tag w:val="organization"/>
            <w:id w:val="-1896042879"/>
            <w:placeholder>
              <w:docPart w:val="527C659F95B44B36A76DB489F97018B6"/>
            </w:placeholder>
            <w:showingPlcHdr/>
          </w:sdtPr>
          <w:sdtEndPr/>
          <w:sdtContent>
            <w:tc>
              <w:tcPr>
                <w:tcW w:w="7375" w:type="dxa"/>
              </w:tcPr>
              <w:p w:rsidR="006444D8" w:rsidRPr="00E87E0A" w:rsidRDefault="006444D8" w:rsidP="00E87E0A">
                <w:pPr>
                  <w:contextualSpacing/>
                </w:pPr>
                <w:r w:rsidRPr="00E87E0A">
                  <w:t xml:space="preserve">Federal Geographic Data </w:t>
                </w:r>
                <w:r>
                  <w:t>C</w:t>
                </w:r>
                <w:r w:rsidRPr="00E87E0A">
                  <w:t>ommittee</w:t>
                </w:r>
              </w:p>
              <w:p w:rsidR="006444D8" w:rsidRPr="00E87E0A" w:rsidRDefault="006444D8" w:rsidP="00E87E0A">
                <w:pPr>
                  <w:contextualSpacing/>
                </w:pPr>
                <w:r w:rsidRPr="00E87E0A">
                  <w:t>Core Science Systems</w:t>
                </w:r>
              </w:p>
              <w:p w:rsidR="006444D8" w:rsidRPr="00E87E0A" w:rsidRDefault="006444D8" w:rsidP="00E87E0A">
                <w:pPr>
                  <w:contextualSpacing/>
                </w:pPr>
                <w:r w:rsidRPr="00E87E0A">
                  <w:t>U.S. Geological Survey</w:t>
                </w:r>
              </w:p>
              <w:p w:rsidR="006444D8" w:rsidRPr="00E87E0A" w:rsidRDefault="006444D8" w:rsidP="00E87E0A">
                <w:pPr>
                  <w:contextualSpacing/>
                </w:pPr>
                <w:r w:rsidRPr="00E87E0A">
                  <w:t>U.S. Department of the Interior</w:t>
                </w:r>
              </w:p>
              <w:p w:rsidR="006444D8" w:rsidRDefault="006444D8" w:rsidP="00DC6894">
                <w:pPr>
                  <w:contextualSpacing/>
                </w:pPr>
              </w:p>
            </w:tc>
          </w:sdtContent>
        </w:sdt>
      </w:tr>
      <w:tr w:rsidR="006444D8" w:rsidTr="006444D8">
        <w:trPr>
          <w:cantSplit/>
        </w:trPr>
        <w:tc>
          <w:tcPr>
            <w:tcW w:w="2070" w:type="dxa"/>
          </w:tcPr>
          <w:p w:rsidR="006444D8" w:rsidRDefault="006444D8" w:rsidP="00F864ED">
            <w:pPr>
              <w:contextualSpacing/>
            </w:pPr>
            <w:r>
              <w:t>Email</w:t>
            </w:r>
          </w:p>
        </w:tc>
        <w:sdt>
          <w:sdtPr>
            <w:rPr>
              <w:color w:val="000000" w:themeColor="text1"/>
            </w:rPr>
            <w:alias w:val="Email"/>
            <w:tag w:val="email"/>
            <w:id w:val="-677036779"/>
            <w:placeholder>
              <w:docPart w:val="FA06E1FB755B459480FA70D1E2862538"/>
            </w:placeholder>
          </w:sdtPr>
          <w:sdtEndPr/>
          <w:sdtContent>
            <w:tc>
              <w:tcPr>
                <w:tcW w:w="7375" w:type="dxa"/>
              </w:tcPr>
              <w:p w:rsidR="006444D8" w:rsidRPr="00565CDF" w:rsidRDefault="004F13BD" w:rsidP="00CF13DC">
                <w:pPr>
                  <w:contextualSpacing/>
                  <w:rPr>
                    <w:color w:val="000000" w:themeColor="text1"/>
                  </w:rPr>
                </w:pPr>
                <w:hyperlink r:id="rId9" w:history="1">
                  <w:r w:rsidR="0032748F" w:rsidRPr="009817B4">
                    <w:rPr>
                      <w:rStyle w:val="Hyperlink"/>
                    </w:rPr>
                    <w:t>jmaitra@usgs.gov</w:t>
                  </w:r>
                </w:hyperlink>
              </w:p>
            </w:tc>
          </w:sdtContent>
        </w:sdt>
      </w:tr>
      <w:tr w:rsidR="006444D8" w:rsidTr="006444D8">
        <w:trPr>
          <w:cantSplit/>
        </w:trPr>
        <w:tc>
          <w:tcPr>
            <w:tcW w:w="2070" w:type="dxa"/>
          </w:tcPr>
          <w:p w:rsidR="006444D8" w:rsidRDefault="006444D8" w:rsidP="00F864ED">
            <w:pPr>
              <w:contextualSpacing/>
            </w:pPr>
            <w:r>
              <w:t>Phone number</w:t>
            </w:r>
          </w:p>
        </w:tc>
        <w:sdt>
          <w:sdtPr>
            <w:rPr>
              <w:color w:val="000000" w:themeColor="text1"/>
            </w:rPr>
            <w:alias w:val="Phone"/>
            <w:tag w:val="phone"/>
            <w:id w:val="-1761058654"/>
            <w:placeholder>
              <w:docPart w:val="1AAA59ADDE304F07A93910D326E1BCE6"/>
            </w:placeholder>
            <w:showingPlcHdr/>
          </w:sdtPr>
          <w:sdtEndPr/>
          <w:sdtContent>
            <w:tc>
              <w:tcPr>
                <w:tcW w:w="7375" w:type="dxa"/>
              </w:tcPr>
              <w:p w:rsidR="006444D8" w:rsidRPr="00565CDF" w:rsidRDefault="006444D8" w:rsidP="001F6053">
                <w:pPr>
                  <w:contextualSpacing/>
                  <w:rPr>
                    <w:color w:val="000000" w:themeColor="text1"/>
                  </w:rPr>
                </w:pPr>
                <w:r>
                  <w:rPr>
                    <w:color w:val="000000" w:themeColor="text1"/>
                  </w:rPr>
                  <w:t>703-648-4627</w:t>
                </w:r>
              </w:p>
            </w:tc>
          </w:sdtContent>
        </w:sdt>
      </w:tr>
      <w:tr w:rsidR="006444D8" w:rsidTr="006444D8">
        <w:trPr>
          <w:cantSplit/>
        </w:trPr>
        <w:tc>
          <w:tcPr>
            <w:tcW w:w="2070" w:type="dxa"/>
          </w:tcPr>
          <w:p w:rsidR="006444D8" w:rsidRDefault="006444D8" w:rsidP="00F864ED">
            <w:pPr>
              <w:contextualSpacing/>
            </w:pPr>
            <w:r>
              <w:t>Address</w:t>
            </w:r>
          </w:p>
        </w:tc>
        <w:sdt>
          <w:sdtPr>
            <w:rPr>
              <w:color w:val="000000" w:themeColor="text1"/>
            </w:rPr>
            <w:alias w:val="Address"/>
            <w:tag w:val="address"/>
            <w:id w:val="-850728065"/>
            <w:placeholder>
              <w:docPart w:val="FA06E1FB755B459480FA70D1E2862538"/>
            </w:placeholder>
          </w:sdtPr>
          <w:sdtEndPr/>
          <w:sdtContent>
            <w:tc>
              <w:tcPr>
                <w:tcW w:w="7375" w:type="dxa"/>
              </w:tcPr>
              <w:p w:rsidR="006444D8" w:rsidRPr="00565CDF" w:rsidRDefault="00B80966" w:rsidP="00B80966">
                <w:pPr>
                  <w:contextualSpacing/>
                  <w:rPr>
                    <w:color w:val="000000" w:themeColor="text1"/>
                  </w:rPr>
                </w:pPr>
                <w:r>
                  <w:rPr>
                    <w:color w:val="000000" w:themeColor="text1"/>
                  </w:rPr>
                  <w:t>12201 Sunrise Valley Drive</w:t>
                </w:r>
              </w:p>
            </w:tc>
          </w:sdtContent>
        </w:sdt>
      </w:tr>
      <w:tr w:rsidR="006444D8" w:rsidTr="006444D8">
        <w:trPr>
          <w:cantSplit/>
        </w:trPr>
        <w:tc>
          <w:tcPr>
            <w:tcW w:w="2070" w:type="dxa"/>
          </w:tcPr>
          <w:p w:rsidR="006444D8" w:rsidRDefault="006444D8" w:rsidP="00F864ED">
            <w:pPr>
              <w:contextualSpacing/>
            </w:pPr>
            <w:r w:rsidRPr="006444D8">
              <w:t>City, State Zip code</w:t>
            </w:r>
          </w:p>
        </w:tc>
        <w:tc>
          <w:tcPr>
            <w:tcW w:w="7375" w:type="dxa"/>
          </w:tcPr>
          <w:p w:rsidR="006444D8" w:rsidRPr="00565CDF" w:rsidRDefault="004F13BD" w:rsidP="00F864ED">
            <w:pPr>
              <w:contextualSpacing/>
              <w:rPr>
                <w:color w:val="000000" w:themeColor="text1"/>
              </w:rPr>
            </w:pPr>
            <w:sdt>
              <w:sdtPr>
                <w:rPr>
                  <w:color w:val="000000" w:themeColor="text1"/>
                </w:rPr>
                <w:alias w:val="City"/>
                <w:tag w:val="city"/>
                <w:id w:val="366180947"/>
                <w:placeholder>
                  <w:docPart w:val="1DDA04BA842644C69027F41FE65AE0AE"/>
                </w:placeholder>
                <w:showingPlcHdr/>
              </w:sdtPr>
              <w:sdtEndPr/>
              <w:sdtContent>
                <w:r w:rsidR="006444D8" w:rsidRPr="00565CDF">
                  <w:rPr>
                    <w:rStyle w:val="PlaceholderText"/>
                    <w:color w:val="000000" w:themeColor="text1"/>
                  </w:rPr>
                  <w:t>Reston</w:t>
                </w:r>
              </w:sdtContent>
            </w:sdt>
            <w:r w:rsidR="006444D8">
              <w:rPr>
                <w:color w:val="000000" w:themeColor="text1"/>
              </w:rPr>
              <w:t xml:space="preserve">, </w:t>
            </w:r>
            <w:sdt>
              <w:sdtPr>
                <w:rPr>
                  <w:color w:val="000000" w:themeColor="text1"/>
                </w:rPr>
                <w:alias w:val="State"/>
                <w:tag w:val="state"/>
                <w:id w:val="214621376"/>
                <w:placeholder>
                  <w:docPart w:val="B805F62AE1294DD1969784BE1AC0FB72"/>
                </w:placeholder>
                <w:showingPlcHdr/>
              </w:sdtPr>
              <w:sdtEndPr/>
              <w:sdtContent>
                <w:r w:rsidR="006444D8" w:rsidRPr="00565CDF">
                  <w:rPr>
                    <w:rStyle w:val="PlaceholderText"/>
                    <w:color w:val="000000" w:themeColor="text1"/>
                  </w:rPr>
                  <w:t>VA</w:t>
                </w:r>
              </w:sdtContent>
            </w:sdt>
            <w:r w:rsidR="006444D8">
              <w:rPr>
                <w:color w:val="000000" w:themeColor="text1"/>
              </w:rPr>
              <w:t xml:space="preserve"> </w:t>
            </w:r>
            <w:sdt>
              <w:sdtPr>
                <w:alias w:val="Zip code"/>
                <w:tag w:val="zipcode"/>
                <w:id w:val="194281149"/>
                <w:placeholder>
                  <w:docPart w:val="CB1EEA0D677D47B595BDB247DCF435BE"/>
                </w:placeholder>
                <w:showingPlcHdr/>
              </w:sdtPr>
              <w:sdtEndPr/>
              <w:sdtContent>
                <w:r w:rsidR="006444D8">
                  <w:rPr>
                    <w:rStyle w:val="PlaceholderText"/>
                    <w:color w:val="000000" w:themeColor="text1"/>
                  </w:rPr>
                  <w:t>20192</w:t>
                </w:r>
              </w:sdtContent>
            </w:sdt>
          </w:p>
        </w:tc>
      </w:tr>
    </w:tbl>
    <w:p w:rsidR="00F864ED" w:rsidRDefault="00F864ED" w:rsidP="00F864ED"/>
    <w:p w:rsidR="00F864ED" w:rsidRPr="009B4383" w:rsidRDefault="00F864ED" w:rsidP="00F864ED">
      <w:pPr>
        <w:numPr>
          <w:ilvl w:val="0"/>
          <w:numId w:val="1"/>
        </w:numPr>
        <w:ind w:hanging="360"/>
        <w:contextualSpacing/>
      </w:pPr>
      <w:r>
        <w:rPr>
          <w:rFonts w:ascii="Calibri" w:eastAsia="Calibri" w:hAnsi="Calibri" w:cs="Calibri"/>
          <w:b/>
          <w:color w:val="000000"/>
        </w:rPr>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p w:rsidR="009B4383" w:rsidRPr="009B4383" w:rsidRDefault="009B4383" w:rsidP="009B4383">
      <w:pPr>
        <w:ind w:left="450"/>
        <w:contextualSpacing/>
      </w:pPr>
      <w:r w:rsidRPr="009B4383">
        <w:t>OGC.  See Section 9, Policies and Procedures for Adoption and/or Revisions of Standards, Technical Committee Policies and Procedures</w:t>
      </w:r>
      <w:r>
        <w:rPr>
          <w:rStyle w:val="FootnoteReference"/>
        </w:rPr>
        <w:footnoteReference w:id="4"/>
      </w:r>
      <w:r w:rsidRPr="009B4383">
        <w:t xml:space="preserve"> </w:t>
      </w:r>
    </w:p>
    <w:p w:rsidR="00F864ED" w:rsidRPr="009F6592" w:rsidRDefault="00F864ED" w:rsidP="005567A1">
      <w:pPr>
        <w:ind w:left="540"/>
        <w:rPr>
          <w:color w:val="000000" w:themeColor="text1"/>
        </w:rPr>
      </w:pPr>
    </w:p>
    <w:p w:rsidR="00655DAA" w:rsidRDefault="00655DAA"/>
    <w:sectPr w:rsidR="00655DAA" w:rsidSect="005A519E">
      <w:headerReference w:type="default" r:id="rId10"/>
      <w:footerReference w:type="default" r:id="rId11"/>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D" w:rsidRDefault="00F864ED" w:rsidP="00F864ED">
      <w:pPr>
        <w:spacing w:after="0" w:line="240" w:lineRule="auto"/>
      </w:pPr>
      <w:r>
        <w:separator/>
      </w:r>
    </w:p>
  </w:endnote>
  <w:endnote w:type="continuationSeparator" w:id="0">
    <w:p w:rsidR="00F864ED" w:rsidRDefault="00F864ED" w:rsidP="00F8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Footer"/>
    </w:pPr>
    <w:r>
      <w:tab/>
    </w:r>
    <w:r>
      <w:fldChar w:fldCharType="begin"/>
    </w:r>
    <w:r>
      <w:instrText xml:space="preserve"> PAGE  \* Arabic  \* MERGEFORMAT </w:instrText>
    </w:r>
    <w:r>
      <w:fldChar w:fldCharType="separate"/>
    </w:r>
    <w:r w:rsidR="004F13BD">
      <w:rPr>
        <w:noProof/>
      </w:rPr>
      <w:t>3</w:t>
    </w:r>
    <w:r>
      <w:fldChar w:fldCharType="end"/>
    </w:r>
    <w:r>
      <w:t>/</w:t>
    </w:r>
    <w:r w:rsidR="004F13BD">
      <w:fldChar w:fldCharType="begin"/>
    </w:r>
    <w:r w:rsidR="004F13BD">
      <w:instrText xml:space="preserve"> NUMPAGES   \* MERGEFORMAT </w:instrText>
    </w:r>
    <w:r w:rsidR="004F13BD">
      <w:fldChar w:fldCharType="separate"/>
    </w:r>
    <w:r w:rsidR="004F13BD">
      <w:rPr>
        <w:noProof/>
      </w:rPr>
      <w:t>3</w:t>
    </w:r>
    <w:r w:rsidR="004F13B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D" w:rsidRDefault="00F864ED" w:rsidP="00F864ED">
      <w:pPr>
        <w:spacing w:after="0" w:line="240" w:lineRule="auto"/>
      </w:pPr>
      <w:r>
        <w:separator/>
      </w:r>
    </w:p>
  </w:footnote>
  <w:footnote w:type="continuationSeparator" w:id="0">
    <w:p w:rsidR="00F864ED" w:rsidRDefault="00F864ED" w:rsidP="00F864ED">
      <w:pPr>
        <w:spacing w:after="0" w:line="240" w:lineRule="auto"/>
      </w:pPr>
      <w:r>
        <w:continuationSeparator/>
      </w:r>
    </w:p>
  </w:footnote>
  <w:footnote w:id="1">
    <w:p w:rsidR="009B4383" w:rsidRDefault="009B4383" w:rsidP="009B4383">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2">
    <w:p w:rsidR="00CE099F" w:rsidRDefault="00CE099F">
      <w:pPr>
        <w:pStyle w:val="FootnoteText"/>
      </w:pPr>
      <w:r>
        <w:rPr>
          <w:rStyle w:val="FootnoteReference"/>
        </w:rPr>
        <w:footnoteRef/>
      </w:r>
      <w:r>
        <w:t xml:space="preserve"> See </w:t>
      </w:r>
      <w:hyperlink r:id="rId2" w:history="1">
        <w:r w:rsidR="00C55D92" w:rsidRPr="00852DD4">
          <w:rPr>
            <w:rStyle w:val="Hyperlink"/>
          </w:rPr>
          <w:t>https://www.fgdc.gov/standards/list</w:t>
        </w:r>
      </w:hyperlink>
      <w:r w:rsidR="00C55D92">
        <w:t>, accessed September</w:t>
      </w:r>
    </w:p>
  </w:footnote>
  <w:footnote w:id="3">
    <w:p w:rsidR="00337196" w:rsidRDefault="00337196">
      <w:pPr>
        <w:pStyle w:val="FootnoteText"/>
      </w:pPr>
      <w:r>
        <w:rPr>
          <w:rStyle w:val="FootnoteReference"/>
        </w:rPr>
        <w:footnoteRef/>
      </w:r>
      <w:r>
        <w:t xml:space="preserve"> </w:t>
      </w:r>
      <w:hyperlink r:id="rId3" w:history="1">
        <w:r w:rsidRPr="00852DD4">
          <w:rPr>
            <w:rStyle w:val="Hyperlink"/>
          </w:rPr>
          <w:t>www.opengeospatial.org/ogc/legal</w:t>
        </w:r>
      </w:hyperlink>
      <w:r>
        <w:t>, accessed September 1, 2017</w:t>
      </w:r>
    </w:p>
  </w:footnote>
  <w:footnote w:id="4">
    <w:p w:rsidR="009B4383" w:rsidRDefault="009B4383">
      <w:pPr>
        <w:pStyle w:val="FootnoteText"/>
      </w:pPr>
      <w:r>
        <w:rPr>
          <w:rStyle w:val="FootnoteReference"/>
        </w:rPr>
        <w:footnoteRef/>
      </w:r>
      <w:r>
        <w:t xml:space="preserve"> </w:t>
      </w:r>
      <w:hyperlink r:id="rId4" w:anchor="93" w:history="1">
        <w:r w:rsidRPr="009817B4">
          <w:rPr>
            <w:rStyle w:val="Hyperlink"/>
          </w:rPr>
          <w:t>http://docs.opengeospatial.org/pol/05-020r25/05-020r25.html#93</w:t>
        </w:r>
      </w:hyperlink>
      <w:r>
        <w:t>, accessed August 30,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Header"/>
    </w:pPr>
    <w:r>
      <w:t xml:space="preserve">Proposal for FGDC endorsement of </w:t>
    </w:r>
    <w:r w:rsidR="003365D9">
      <w:rPr>
        <w:color w:val="000000"/>
      </w:rPr>
      <w:t>OGC</w:t>
    </w:r>
    <w:r w:rsidR="00F3679F">
      <w:rPr>
        <w:color w:val="000000"/>
      </w:rPr>
      <w:t xml:space="preserve"> KML 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638A0"/>
    <w:multiLevelType w:val="hybridMultilevel"/>
    <w:tmpl w:val="3016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D538C8"/>
    <w:multiLevelType w:val="hybridMultilevel"/>
    <w:tmpl w:val="3B4E7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D"/>
    <w:rsid w:val="00024EAC"/>
    <w:rsid w:val="000A47D0"/>
    <w:rsid w:val="000B0C1F"/>
    <w:rsid w:val="001F6053"/>
    <w:rsid w:val="00214B89"/>
    <w:rsid w:val="00311077"/>
    <w:rsid w:val="0032748F"/>
    <w:rsid w:val="003365D9"/>
    <w:rsid w:val="00337196"/>
    <w:rsid w:val="0035561E"/>
    <w:rsid w:val="0035765C"/>
    <w:rsid w:val="003A579C"/>
    <w:rsid w:val="004F13BD"/>
    <w:rsid w:val="004F6DEE"/>
    <w:rsid w:val="005567A1"/>
    <w:rsid w:val="00565CDF"/>
    <w:rsid w:val="005B358B"/>
    <w:rsid w:val="00632B36"/>
    <w:rsid w:val="006444D8"/>
    <w:rsid w:val="00655DAA"/>
    <w:rsid w:val="006E7CD5"/>
    <w:rsid w:val="00727265"/>
    <w:rsid w:val="007578A9"/>
    <w:rsid w:val="00784784"/>
    <w:rsid w:val="00795ADA"/>
    <w:rsid w:val="007B637E"/>
    <w:rsid w:val="00826812"/>
    <w:rsid w:val="008813F3"/>
    <w:rsid w:val="00882B8E"/>
    <w:rsid w:val="00951F2B"/>
    <w:rsid w:val="009626EC"/>
    <w:rsid w:val="0098757B"/>
    <w:rsid w:val="009A3C40"/>
    <w:rsid w:val="009B4383"/>
    <w:rsid w:val="009C0FFC"/>
    <w:rsid w:val="009F6592"/>
    <w:rsid w:val="00A028DE"/>
    <w:rsid w:val="00A63369"/>
    <w:rsid w:val="00A747F3"/>
    <w:rsid w:val="00A85D66"/>
    <w:rsid w:val="00A97C86"/>
    <w:rsid w:val="00AE2865"/>
    <w:rsid w:val="00B02C55"/>
    <w:rsid w:val="00B23612"/>
    <w:rsid w:val="00B80966"/>
    <w:rsid w:val="00BD0C0E"/>
    <w:rsid w:val="00C0392B"/>
    <w:rsid w:val="00C466AD"/>
    <w:rsid w:val="00C55D92"/>
    <w:rsid w:val="00CE099F"/>
    <w:rsid w:val="00CF13DC"/>
    <w:rsid w:val="00D061CE"/>
    <w:rsid w:val="00D456E3"/>
    <w:rsid w:val="00DB4FB8"/>
    <w:rsid w:val="00DC363C"/>
    <w:rsid w:val="00DC6894"/>
    <w:rsid w:val="00DD181D"/>
    <w:rsid w:val="00E153B3"/>
    <w:rsid w:val="00E253E3"/>
    <w:rsid w:val="00E87E0A"/>
    <w:rsid w:val="00F3679F"/>
    <w:rsid w:val="00F36BCD"/>
    <w:rsid w:val="00F67821"/>
    <w:rsid w:val="00F864ED"/>
    <w:rsid w:val="00FC74CE"/>
    <w:rsid w:val="00FC7506"/>
    <w:rsid w:val="00FD5C96"/>
    <w:rsid w:val="00FE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E3EE7"/>
  <w15:chartTrackingRefBased/>
  <w15:docId w15:val="{9FED34AF-C74E-490A-939A-1D8EE94E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ED"/>
    <w:pPr>
      <w:spacing w:after="200" w:line="276" w:lineRule="auto"/>
    </w:pPr>
    <w:rPr>
      <w:rFonts w:eastAsiaTheme="minorEastAsia"/>
    </w:rPr>
  </w:style>
  <w:style w:type="paragraph" w:styleId="Heading1">
    <w:name w:val="heading 1"/>
    <w:basedOn w:val="Normal"/>
    <w:next w:val="Normal"/>
    <w:link w:val="Heading1Char"/>
    <w:uiPriority w:val="9"/>
    <w:qFormat/>
    <w:rsid w:val="00F864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4ED"/>
    <w:rPr>
      <w:rFonts w:asciiTheme="majorHAnsi" w:eastAsiaTheme="majorEastAsia" w:hAnsiTheme="majorHAnsi" w:cstheme="majorBidi"/>
      <w:b/>
      <w:bCs/>
      <w:color w:val="2E74B5" w:themeColor="accent1" w:themeShade="BF"/>
      <w:sz w:val="28"/>
      <w:szCs w:val="28"/>
    </w:rPr>
  </w:style>
  <w:style w:type="paragraph" w:styleId="CommentText">
    <w:name w:val="annotation text"/>
    <w:basedOn w:val="Normal"/>
    <w:link w:val="CommentTextChar"/>
    <w:uiPriority w:val="99"/>
    <w:semiHidden/>
    <w:unhideWhenUsed/>
    <w:rsid w:val="00F864ED"/>
    <w:pPr>
      <w:spacing w:line="240" w:lineRule="auto"/>
    </w:pPr>
    <w:rPr>
      <w:sz w:val="20"/>
      <w:szCs w:val="20"/>
    </w:rPr>
  </w:style>
  <w:style w:type="character" w:customStyle="1" w:styleId="CommentTextChar">
    <w:name w:val="Comment Text Char"/>
    <w:basedOn w:val="DefaultParagraphFont"/>
    <w:link w:val="CommentText"/>
    <w:uiPriority w:val="99"/>
    <w:semiHidden/>
    <w:rsid w:val="00F864ED"/>
    <w:rPr>
      <w:rFonts w:eastAsiaTheme="minorEastAsia"/>
      <w:sz w:val="20"/>
      <w:szCs w:val="20"/>
    </w:rPr>
  </w:style>
  <w:style w:type="character" w:styleId="CommentReference">
    <w:name w:val="annotation reference"/>
    <w:basedOn w:val="DefaultParagraphFont"/>
    <w:uiPriority w:val="99"/>
    <w:semiHidden/>
    <w:unhideWhenUsed/>
    <w:rsid w:val="00F864ED"/>
    <w:rPr>
      <w:sz w:val="16"/>
      <w:szCs w:val="16"/>
    </w:rPr>
  </w:style>
  <w:style w:type="paragraph" w:styleId="FootnoteText">
    <w:name w:val="footnote text"/>
    <w:basedOn w:val="Normal"/>
    <w:link w:val="FootnoteTextChar"/>
    <w:uiPriority w:val="99"/>
    <w:semiHidden/>
    <w:unhideWhenUsed/>
    <w:rsid w:val="00F86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4ED"/>
    <w:rPr>
      <w:rFonts w:eastAsiaTheme="minorEastAsia"/>
      <w:sz w:val="20"/>
      <w:szCs w:val="20"/>
    </w:rPr>
  </w:style>
  <w:style w:type="character" w:styleId="FootnoteReference">
    <w:name w:val="footnote reference"/>
    <w:basedOn w:val="DefaultParagraphFont"/>
    <w:uiPriority w:val="99"/>
    <w:semiHidden/>
    <w:unhideWhenUsed/>
    <w:rsid w:val="00F864ED"/>
    <w:rPr>
      <w:vertAlign w:val="superscript"/>
    </w:rPr>
  </w:style>
  <w:style w:type="character" w:styleId="Hyperlink">
    <w:name w:val="Hyperlink"/>
    <w:basedOn w:val="DefaultParagraphFont"/>
    <w:uiPriority w:val="99"/>
    <w:unhideWhenUsed/>
    <w:rsid w:val="00F864ED"/>
    <w:rPr>
      <w:color w:val="0563C1" w:themeColor="hyperlink"/>
      <w:u w:val="single"/>
    </w:rPr>
  </w:style>
  <w:style w:type="paragraph" w:styleId="Header">
    <w:name w:val="header"/>
    <w:basedOn w:val="Normal"/>
    <w:link w:val="HeaderChar"/>
    <w:uiPriority w:val="99"/>
    <w:unhideWhenUsed/>
    <w:rsid w:val="00F86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ED"/>
    <w:rPr>
      <w:rFonts w:eastAsiaTheme="minorEastAsia"/>
    </w:rPr>
  </w:style>
  <w:style w:type="paragraph" w:styleId="Footer">
    <w:name w:val="footer"/>
    <w:basedOn w:val="Normal"/>
    <w:link w:val="FooterChar"/>
    <w:uiPriority w:val="99"/>
    <w:unhideWhenUsed/>
    <w:rsid w:val="00F86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ED"/>
    <w:rPr>
      <w:rFonts w:eastAsiaTheme="minorEastAsia"/>
    </w:rPr>
  </w:style>
  <w:style w:type="paragraph" w:styleId="BalloonText">
    <w:name w:val="Balloon Text"/>
    <w:basedOn w:val="Normal"/>
    <w:link w:val="BalloonTextChar"/>
    <w:uiPriority w:val="99"/>
    <w:semiHidden/>
    <w:unhideWhenUsed/>
    <w:rsid w:val="00F8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ED"/>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F864ED"/>
    <w:rPr>
      <w:b/>
      <w:bCs/>
    </w:rPr>
  </w:style>
  <w:style w:type="character" w:customStyle="1" w:styleId="CommentSubjectChar">
    <w:name w:val="Comment Subject Char"/>
    <w:basedOn w:val="CommentTextChar"/>
    <w:link w:val="CommentSubject"/>
    <w:uiPriority w:val="99"/>
    <w:semiHidden/>
    <w:rsid w:val="00F864ED"/>
    <w:rPr>
      <w:rFonts w:eastAsiaTheme="minorEastAsia"/>
      <w:b/>
      <w:bCs/>
      <w:sz w:val="20"/>
      <w:szCs w:val="20"/>
    </w:rPr>
  </w:style>
  <w:style w:type="character" w:styleId="PlaceholderText">
    <w:name w:val="Placeholder Text"/>
    <w:basedOn w:val="DefaultParagraphFont"/>
    <w:uiPriority w:val="99"/>
    <w:semiHidden/>
    <w:rsid w:val="00F864ED"/>
    <w:rPr>
      <w:color w:val="808080"/>
    </w:rPr>
  </w:style>
  <w:style w:type="table" w:styleId="TableGrid">
    <w:name w:val="Table Grid"/>
    <w:basedOn w:val="TableNormal"/>
    <w:uiPriority w:val="39"/>
    <w:rsid w:val="00F8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C36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63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9B4383"/>
    <w:rPr>
      <w:color w:val="954F72" w:themeColor="followedHyperlink"/>
      <w:u w:val="single"/>
    </w:rPr>
  </w:style>
  <w:style w:type="paragraph" w:styleId="ListParagraph">
    <w:name w:val="List Paragraph"/>
    <w:basedOn w:val="Normal"/>
    <w:uiPriority w:val="34"/>
    <w:qFormat/>
    <w:rsid w:val="00337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122571">
      <w:bodyDiv w:val="1"/>
      <w:marLeft w:val="0"/>
      <w:marRight w:val="0"/>
      <w:marTop w:val="0"/>
      <w:marBottom w:val="0"/>
      <w:divBdr>
        <w:top w:val="none" w:sz="0" w:space="0" w:color="auto"/>
        <w:left w:val="none" w:sz="0" w:space="0" w:color="auto"/>
        <w:bottom w:val="none" w:sz="0" w:space="0" w:color="auto"/>
        <w:right w:val="none" w:sz="0" w:space="0" w:color="auto"/>
      </w:divBdr>
    </w:div>
    <w:div w:id="1633172019">
      <w:bodyDiv w:val="1"/>
      <w:marLeft w:val="0"/>
      <w:marRight w:val="0"/>
      <w:marTop w:val="0"/>
      <w:marBottom w:val="0"/>
      <w:divBdr>
        <w:top w:val="none" w:sz="0" w:space="0" w:color="auto"/>
        <w:left w:val="none" w:sz="0" w:space="0" w:color="auto"/>
        <w:bottom w:val="none" w:sz="0" w:space="0" w:color="auto"/>
        <w:right w:val="none" w:sz="0" w:space="0" w:color="auto"/>
      </w:divBdr>
      <w:divsChild>
        <w:div w:id="1606963503">
          <w:marLeft w:val="0"/>
          <w:marRight w:val="0"/>
          <w:marTop w:val="0"/>
          <w:marBottom w:val="0"/>
          <w:divBdr>
            <w:top w:val="none" w:sz="0" w:space="0" w:color="auto"/>
            <w:left w:val="none" w:sz="0" w:space="0" w:color="auto"/>
            <w:bottom w:val="none" w:sz="0" w:space="0" w:color="auto"/>
            <w:right w:val="none" w:sz="0" w:space="0" w:color="auto"/>
          </w:divBdr>
        </w:div>
        <w:div w:id="105395798">
          <w:marLeft w:val="0"/>
          <w:marRight w:val="0"/>
          <w:marTop w:val="0"/>
          <w:marBottom w:val="0"/>
          <w:divBdr>
            <w:top w:val="none" w:sz="0" w:space="0" w:color="auto"/>
            <w:left w:val="none" w:sz="0" w:space="0" w:color="auto"/>
            <w:bottom w:val="none" w:sz="0" w:space="0" w:color="auto"/>
            <w:right w:val="none" w:sz="0" w:space="0" w:color="auto"/>
          </w:divBdr>
        </w:div>
        <w:div w:id="542182343">
          <w:marLeft w:val="0"/>
          <w:marRight w:val="0"/>
          <w:marTop w:val="0"/>
          <w:marBottom w:val="0"/>
          <w:divBdr>
            <w:top w:val="none" w:sz="0" w:space="0" w:color="auto"/>
            <w:left w:val="none" w:sz="0" w:space="0" w:color="auto"/>
            <w:bottom w:val="none" w:sz="0" w:space="0" w:color="auto"/>
            <w:right w:val="none" w:sz="0" w:space="0" w:color="auto"/>
          </w:divBdr>
        </w:div>
        <w:div w:id="152779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opengeospatial.org/is/12-007r2/12-007r2.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maitra@usgs.go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opengeospatial.org/ogc/legal" TargetMode="External"/><Relationship Id="rId2" Type="http://schemas.openxmlformats.org/officeDocument/2006/relationships/hyperlink" Target="https://www.fgdc.gov/standards/list" TargetMode="External"/><Relationship Id="rId1" Type="http://schemas.openxmlformats.org/officeDocument/2006/relationships/hyperlink" Target="https://www.fgdc.gov/standards/standards_publications/Non-FGDC_StandardsSpecs_Policy.pdf" TargetMode="External"/><Relationship Id="rId4" Type="http://schemas.openxmlformats.org/officeDocument/2006/relationships/hyperlink" Target="http://docs.opengeospatial.org/pol/05-020r25/05-020r25.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910C542A664735BA463B53BF788B5E"/>
        <w:category>
          <w:name w:val="General"/>
          <w:gallery w:val="placeholder"/>
        </w:category>
        <w:types>
          <w:type w:val="bbPlcHdr"/>
        </w:types>
        <w:behaviors>
          <w:behavior w:val="content"/>
        </w:behaviors>
        <w:guid w:val="{558CEC6E-FBD6-4233-95E5-E3F1347A2526}"/>
      </w:docPartPr>
      <w:docPartBody>
        <w:p w:rsidR="004A7CF1" w:rsidRDefault="00A17EA7" w:rsidP="00A17EA7">
          <w:pPr>
            <w:pStyle w:val="C7910C542A664735BA463B53BF788B5E3"/>
          </w:pPr>
          <w:r>
            <w:t>Consortium developed specifications – specifications developed by consortia such as the Open Geospatial Consortium (OGC)</w:t>
          </w:r>
          <w:r w:rsidRPr="003275E2">
            <w:rPr>
              <w:rStyle w:val="PlaceholderText"/>
            </w:rPr>
            <w:t>.</w:t>
          </w:r>
        </w:p>
      </w:docPartBody>
    </w:docPart>
    <w:docPart>
      <w:docPartPr>
        <w:name w:val="CCF6C918465A46A08D9881C05FB256CB"/>
        <w:category>
          <w:name w:val="General"/>
          <w:gallery w:val="placeholder"/>
        </w:category>
        <w:types>
          <w:type w:val="bbPlcHdr"/>
        </w:types>
        <w:behaviors>
          <w:behavior w:val="content"/>
        </w:behaviors>
        <w:guid w:val="{B99D5A59-7DFD-4BA4-B1C0-CA547E4F1283}"/>
      </w:docPartPr>
      <w:docPartBody>
        <w:p w:rsidR="004A7CF1" w:rsidRDefault="00A17EA7" w:rsidP="00A17EA7">
          <w:pPr>
            <w:pStyle w:val="CCF6C918465A46A08D9881C05FB256CB3"/>
          </w:pPr>
          <w:r>
            <w:rPr>
              <w:rStyle w:val="PlaceholderText"/>
            </w:rPr>
            <w:t>Endorsement</w:t>
          </w:r>
          <w:r w:rsidRPr="003275E2">
            <w:rPr>
              <w:rStyle w:val="PlaceholderText"/>
            </w:rPr>
            <w:t>.</w:t>
          </w:r>
        </w:p>
      </w:docPartBody>
    </w:docPart>
    <w:docPart>
      <w:docPartPr>
        <w:name w:val="FA06E1FB755B459480FA70D1E2862538"/>
        <w:category>
          <w:name w:val="General"/>
          <w:gallery w:val="placeholder"/>
        </w:category>
        <w:types>
          <w:type w:val="bbPlcHdr"/>
        </w:types>
        <w:behaviors>
          <w:behavior w:val="content"/>
        </w:behaviors>
        <w:guid w:val="{E0208CD3-BEC1-4054-B07C-FD5C63C4E701}"/>
      </w:docPartPr>
      <w:docPartBody>
        <w:p w:rsidR="009D47B0" w:rsidRDefault="00A17EA7" w:rsidP="00A17EA7">
          <w:pPr>
            <w:pStyle w:val="FA06E1FB755B459480FA70D1E28625382"/>
          </w:pPr>
          <w:r w:rsidRPr="00E87E0A">
            <w:rPr>
              <w:rStyle w:val="PlaceholderText"/>
              <w:color w:val="000000" w:themeColor="text1"/>
            </w:rPr>
            <w:t>Julie Binder Maitra</w:t>
          </w:r>
        </w:p>
      </w:docPartBody>
    </w:docPart>
    <w:docPart>
      <w:docPartPr>
        <w:name w:val="1F2A9709172144CC81364CE464CFE6FA"/>
        <w:category>
          <w:name w:val="General"/>
          <w:gallery w:val="placeholder"/>
        </w:category>
        <w:types>
          <w:type w:val="bbPlcHdr"/>
        </w:types>
        <w:behaviors>
          <w:behavior w:val="content"/>
        </w:behaviors>
        <w:guid w:val="{67F60F84-D2AD-4CA2-850A-02D9A8549DEF}"/>
      </w:docPartPr>
      <w:docPartBody>
        <w:p w:rsidR="009D47B0" w:rsidRDefault="00A17EA7" w:rsidP="004A7CF1">
          <w:pPr>
            <w:pStyle w:val="1F2A9709172144CC81364CE464CFE6FA"/>
          </w:pPr>
          <w:r>
            <w:t>FGDC Standards Coordinator</w:t>
          </w:r>
        </w:p>
      </w:docPartBody>
    </w:docPart>
    <w:docPart>
      <w:docPartPr>
        <w:name w:val="527C659F95B44B36A76DB489F97018B6"/>
        <w:category>
          <w:name w:val="General"/>
          <w:gallery w:val="placeholder"/>
        </w:category>
        <w:types>
          <w:type w:val="bbPlcHdr"/>
        </w:types>
        <w:behaviors>
          <w:behavior w:val="content"/>
        </w:behaviors>
        <w:guid w:val="{D8E0A9A8-F53D-457A-ACBE-54872A28F02E}"/>
      </w:docPartPr>
      <w:docPartBody>
        <w:p w:rsidR="00A17EA7" w:rsidRPr="00E87E0A" w:rsidRDefault="00A17EA7" w:rsidP="00E87E0A">
          <w:pPr>
            <w:contextualSpacing/>
          </w:pPr>
          <w:r w:rsidRPr="00E87E0A">
            <w:t xml:space="preserve">Federal Geographic Data </w:t>
          </w:r>
          <w:r>
            <w:t>C</w:t>
          </w:r>
          <w:r w:rsidRPr="00E87E0A">
            <w:t>ommittee</w:t>
          </w:r>
        </w:p>
        <w:p w:rsidR="00A17EA7" w:rsidRPr="00E87E0A" w:rsidRDefault="00A17EA7" w:rsidP="00E87E0A">
          <w:pPr>
            <w:contextualSpacing/>
          </w:pPr>
          <w:r w:rsidRPr="00E87E0A">
            <w:t>Core Science Systems</w:t>
          </w:r>
        </w:p>
        <w:p w:rsidR="00A17EA7" w:rsidRPr="00E87E0A" w:rsidRDefault="00A17EA7" w:rsidP="00E87E0A">
          <w:pPr>
            <w:contextualSpacing/>
          </w:pPr>
          <w:r w:rsidRPr="00E87E0A">
            <w:t>U.S. Geological Survey</w:t>
          </w:r>
        </w:p>
        <w:p w:rsidR="00A17EA7" w:rsidRPr="00E87E0A" w:rsidRDefault="00A17EA7" w:rsidP="00E87E0A">
          <w:pPr>
            <w:contextualSpacing/>
          </w:pPr>
          <w:r w:rsidRPr="00E87E0A">
            <w:t>U.S. Department of the Interior</w:t>
          </w:r>
        </w:p>
        <w:p w:rsidR="009D47B0" w:rsidRDefault="009D47B0" w:rsidP="004A7CF1">
          <w:pPr>
            <w:pStyle w:val="527C659F95B44B36A76DB489F97018B6"/>
          </w:pPr>
        </w:p>
      </w:docPartBody>
    </w:docPart>
    <w:docPart>
      <w:docPartPr>
        <w:name w:val="1AAA59ADDE304F07A93910D326E1BCE6"/>
        <w:category>
          <w:name w:val="General"/>
          <w:gallery w:val="placeholder"/>
        </w:category>
        <w:types>
          <w:type w:val="bbPlcHdr"/>
        </w:types>
        <w:behaviors>
          <w:behavior w:val="content"/>
        </w:behaviors>
        <w:guid w:val="{87F6C0E7-029E-4156-8220-FB4FA3458D02}"/>
      </w:docPartPr>
      <w:docPartBody>
        <w:p w:rsidR="009D47B0" w:rsidRDefault="00A17EA7" w:rsidP="00A17EA7">
          <w:pPr>
            <w:pStyle w:val="1AAA59ADDE304F07A93910D326E1BCE62"/>
          </w:pPr>
          <w:r>
            <w:rPr>
              <w:color w:val="000000" w:themeColor="text1"/>
            </w:rPr>
            <w:t>703-648-4627</w:t>
          </w:r>
        </w:p>
      </w:docPartBody>
    </w:docPart>
    <w:docPart>
      <w:docPartPr>
        <w:name w:val="1DDA04BA842644C69027F41FE65AE0AE"/>
        <w:category>
          <w:name w:val="General"/>
          <w:gallery w:val="placeholder"/>
        </w:category>
        <w:types>
          <w:type w:val="bbPlcHdr"/>
        </w:types>
        <w:behaviors>
          <w:behavior w:val="content"/>
        </w:behaviors>
        <w:guid w:val="{30CDC712-84B7-44D3-8A22-C5A52C49406B}"/>
      </w:docPartPr>
      <w:docPartBody>
        <w:p w:rsidR="009D47B0" w:rsidRDefault="00A17EA7" w:rsidP="00A17EA7">
          <w:pPr>
            <w:pStyle w:val="1DDA04BA842644C69027F41FE65AE0AE2"/>
          </w:pPr>
          <w:r w:rsidRPr="00565CDF">
            <w:rPr>
              <w:rStyle w:val="PlaceholderText"/>
              <w:color w:val="000000" w:themeColor="text1"/>
            </w:rPr>
            <w:t>Reston</w:t>
          </w:r>
        </w:p>
      </w:docPartBody>
    </w:docPart>
    <w:docPart>
      <w:docPartPr>
        <w:name w:val="B805F62AE1294DD1969784BE1AC0FB72"/>
        <w:category>
          <w:name w:val="General"/>
          <w:gallery w:val="placeholder"/>
        </w:category>
        <w:types>
          <w:type w:val="bbPlcHdr"/>
        </w:types>
        <w:behaviors>
          <w:behavior w:val="content"/>
        </w:behaviors>
        <w:guid w:val="{45EE7366-5AD4-489F-990C-EE8804BE2127}"/>
      </w:docPartPr>
      <w:docPartBody>
        <w:p w:rsidR="009D47B0" w:rsidRDefault="00A17EA7" w:rsidP="00A17EA7">
          <w:pPr>
            <w:pStyle w:val="B805F62AE1294DD1969784BE1AC0FB722"/>
          </w:pPr>
          <w:r w:rsidRPr="00565CDF">
            <w:rPr>
              <w:rStyle w:val="PlaceholderText"/>
              <w:color w:val="000000" w:themeColor="text1"/>
            </w:rPr>
            <w:t>VA</w:t>
          </w:r>
        </w:p>
      </w:docPartBody>
    </w:docPart>
    <w:docPart>
      <w:docPartPr>
        <w:name w:val="CB1EEA0D677D47B595BDB247DCF435BE"/>
        <w:category>
          <w:name w:val="General"/>
          <w:gallery w:val="placeholder"/>
        </w:category>
        <w:types>
          <w:type w:val="bbPlcHdr"/>
        </w:types>
        <w:behaviors>
          <w:behavior w:val="content"/>
        </w:behaviors>
        <w:guid w:val="{3702F83C-FA48-4BA2-8F2C-E8770AB90237}"/>
      </w:docPartPr>
      <w:docPartBody>
        <w:p w:rsidR="009D47B0" w:rsidRDefault="00A17EA7" w:rsidP="00A17EA7">
          <w:pPr>
            <w:pStyle w:val="CB1EEA0D677D47B595BDB247DCF435BE2"/>
          </w:pPr>
          <w:r>
            <w:rPr>
              <w:rStyle w:val="PlaceholderText"/>
              <w:color w:val="000000" w:themeColor="text1"/>
            </w:rPr>
            <w:t>20192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1"/>
    <w:rsid w:val="004A7CF1"/>
    <w:rsid w:val="00653F4B"/>
    <w:rsid w:val="009D47B0"/>
    <w:rsid w:val="00A17EA7"/>
    <w:rsid w:val="00E4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EA7"/>
    <w:rPr>
      <w:color w:val="808080"/>
    </w:rPr>
  </w:style>
  <w:style w:type="paragraph" w:customStyle="1" w:styleId="C7910C542A664735BA463B53BF788B5E">
    <w:name w:val="C7910C542A664735BA463B53BF788B5E"/>
    <w:rsid w:val="00E41921"/>
    <w:pPr>
      <w:spacing w:after="200" w:line="276" w:lineRule="auto"/>
    </w:pPr>
  </w:style>
  <w:style w:type="paragraph" w:customStyle="1" w:styleId="CCF6C918465A46A08D9881C05FB256CB">
    <w:name w:val="CCF6C918465A46A08D9881C05FB256CB"/>
    <w:rsid w:val="00E41921"/>
    <w:pPr>
      <w:spacing w:after="200" w:line="276" w:lineRule="auto"/>
    </w:pPr>
  </w:style>
  <w:style w:type="paragraph" w:customStyle="1" w:styleId="1683560DFF58440DBB6FEBC6852D05A9">
    <w:name w:val="1683560DFF58440DBB6FEBC6852D05A9"/>
    <w:rsid w:val="00E41921"/>
    <w:pPr>
      <w:spacing w:after="200" w:line="276" w:lineRule="auto"/>
    </w:pPr>
  </w:style>
  <w:style w:type="paragraph" w:customStyle="1" w:styleId="79B7D3BC239D4264978206BC2651EA98">
    <w:name w:val="79B7D3BC239D4264978206BC2651EA98"/>
    <w:rsid w:val="00E41921"/>
    <w:pPr>
      <w:spacing w:after="200" w:line="276" w:lineRule="auto"/>
    </w:pPr>
  </w:style>
  <w:style w:type="paragraph" w:customStyle="1" w:styleId="C7910C542A664735BA463B53BF788B5E1">
    <w:name w:val="C7910C542A664735BA463B53BF788B5E1"/>
    <w:rsid w:val="004A7CF1"/>
    <w:pPr>
      <w:spacing w:after="200" w:line="276" w:lineRule="auto"/>
    </w:pPr>
  </w:style>
  <w:style w:type="paragraph" w:customStyle="1" w:styleId="CCF6C918465A46A08D9881C05FB256CB1">
    <w:name w:val="CCF6C918465A46A08D9881C05FB256CB1"/>
    <w:rsid w:val="004A7CF1"/>
    <w:pPr>
      <w:spacing w:after="200" w:line="276" w:lineRule="auto"/>
    </w:pPr>
  </w:style>
  <w:style w:type="paragraph" w:customStyle="1" w:styleId="1683560DFF58440DBB6FEBC6852D05A91">
    <w:name w:val="1683560DFF58440DBB6FEBC6852D05A91"/>
    <w:rsid w:val="004A7CF1"/>
    <w:pPr>
      <w:spacing w:after="200" w:line="276" w:lineRule="auto"/>
    </w:pPr>
  </w:style>
  <w:style w:type="paragraph" w:customStyle="1" w:styleId="79B7D3BC239D4264978206BC2651EA981">
    <w:name w:val="79B7D3BC239D4264978206BC2651EA981"/>
    <w:rsid w:val="004A7CF1"/>
    <w:pPr>
      <w:spacing w:after="200" w:line="276" w:lineRule="auto"/>
    </w:pPr>
  </w:style>
  <w:style w:type="paragraph" w:customStyle="1" w:styleId="8EFF8210630040D780A667127654CED4">
    <w:name w:val="8EFF8210630040D780A667127654CED4"/>
    <w:rsid w:val="004A7CF1"/>
    <w:pPr>
      <w:spacing w:after="200" w:line="276" w:lineRule="auto"/>
    </w:pPr>
  </w:style>
  <w:style w:type="paragraph" w:customStyle="1" w:styleId="4391CC6301CB456797271ABF0732B1AE">
    <w:name w:val="4391CC6301CB456797271ABF0732B1AE"/>
    <w:rsid w:val="004A7CF1"/>
    <w:pPr>
      <w:spacing w:after="200" w:line="276" w:lineRule="auto"/>
    </w:pPr>
  </w:style>
  <w:style w:type="paragraph" w:customStyle="1" w:styleId="B0754E610E054CBF8CCE4BFFD3EFE2CA">
    <w:name w:val="B0754E610E054CBF8CCE4BFFD3EFE2CA"/>
    <w:rsid w:val="004A7CF1"/>
    <w:pPr>
      <w:spacing w:after="200" w:line="276" w:lineRule="auto"/>
    </w:pPr>
  </w:style>
  <w:style w:type="paragraph" w:customStyle="1" w:styleId="5E4C9E0BAC1A45C59E20DE7DEC6A6931">
    <w:name w:val="5E4C9E0BAC1A45C59E20DE7DEC6A6931"/>
    <w:rsid w:val="004A7CF1"/>
    <w:pPr>
      <w:spacing w:after="200" w:line="276" w:lineRule="auto"/>
    </w:pPr>
  </w:style>
  <w:style w:type="paragraph" w:customStyle="1" w:styleId="1DE2355F93764EF59A78E2EA3375CAD7">
    <w:name w:val="1DE2355F93764EF59A78E2EA3375CAD7"/>
    <w:rsid w:val="004A7CF1"/>
    <w:pPr>
      <w:spacing w:after="200" w:line="276" w:lineRule="auto"/>
    </w:pPr>
  </w:style>
  <w:style w:type="paragraph" w:customStyle="1" w:styleId="2AE68D79766F4499AD2BE1D90000159A">
    <w:name w:val="2AE68D79766F4499AD2BE1D90000159A"/>
    <w:rsid w:val="004A7CF1"/>
    <w:pPr>
      <w:spacing w:after="200" w:line="276" w:lineRule="auto"/>
    </w:pPr>
  </w:style>
  <w:style w:type="paragraph" w:customStyle="1" w:styleId="A3CFAF2FD68B4A50A587F44279488F6A">
    <w:name w:val="A3CFAF2FD68B4A50A587F44279488F6A"/>
    <w:rsid w:val="004A7CF1"/>
    <w:pPr>
      <w:spacing w:after="200" w:line="276" w:lineRule="auto"/>
    </w:pPr>
  </w:style>
  <w:style w:type="paragraph" w:customStyle="1" w:styleId="234DEA44712B43D6A56F806D6F421F91">
    <w:name w:val="234DEA44712B43D6A56F806D6F421F91"/>
    <w:rsid w:val="004A7CF1"/>
    <w:pPr>
      <w:spacing w:after="200" w:line="276" w:lineRule="auto"/>
    </w:pPr>
  </w:style>
  <w:style w:type="paragraph" w:customStyle="1" w:styleId="EAACAFA7FBFE4F5BB07747DE91846446">
    <w:name w:val="EAACAFA7FBFE4F5BB07747DE91846446"/>
    <w:rsid w:val="004A7CF1"/>
    <w:pPr>
      <w:spacing w:after="200" w:line="276" w:lineRule="auto"/>
    </w:pPr>
  </w:style>
  <w:style w:type="paragraph" w:customStyle="1" w:styleId="AA72DF1C74B44AA9BC4ED42AD3234C2C">
    <w:name w:val="AA72DF1C74B44AA9BC4ED42AD3234C2C"/>
    <w:rsid w:val="004A7CF1"/>
    <w:pPr>
      <w:spacing w:after="200" w:line="276" w:lineRule="auto"/>
    </w:pPr>
  </w:style>
  <w:style w:type="paragraph" w:customStyle="1" w:styleId="94546516CF8848F3A891E88B3EE7270D">
    <w:name w:val="94546516CF8848F3A891E88B3EE7270D"/>
    <w:rsid w:val="004A7CF1"/>
    <w:pPr>
      <w:spacing w:after="200" w:line="276" w:lineRule="auto"/>
    </w:pPr>
  </w:style>
  <w:style w:type="paragraph" w:customStyle="1" w:styleId="E8105FE4AC5240A7A695581A26C89597">
    <w:name w:val="E8105FE4AC5240A7A695581A26C89597"/>
    <w:rsid w:val="004A7CF1"/>
  </w:style>
  <w:style w:type="paragraph" w:customStyle="1" w:styleId="681BB544274C41E4A1CFF603FAC35CF7">
    <w:name w:val="681BB544274C41E4A1CFF603FAC35CF7"/>
    <w:rsid w:val="004A7CF1"/>
  </w:style>
  <w:style w:type="paragraph" w:customStyle="1" w:styleId="B3F8208006F640DDBBD8142C08C80460">
    <w:name w:val="B3F8208006F640DDBBD8142C08C80460"/>
    <w:rsid w:val="004A7CF1"/>
  </w:style>
  <w:style w:type="paragraph" w:customStyle="1" w:styleId="AE21B52B09D247FCBE13DEC54AEECEDC">
    <w:name w:val="AE21B52B09D247FCBE13DEC54AEECEDC"/>
    <w:rsid w:val="004A7CF1"/>
  </w:style>
  <w:style w:type="paragraph" w:customStyle="1" w:styleId="5F05850BED164F15BF539B826C007242">
    <w:name w:val="5F05850BED164F15BF539B826C007242"/>
    <w:rsid w:val="004A7CF1"/>
  </w:style>
  <w:style w:type="paragraph" w:customStyle="1" w:styleId="C6291D90627E490CA851E79E84491D98">
    <w:name w:val="C6291D90627E490CA851E79E84491D98"/>
    <w:rsid w:val="004A7CF1"/>
  </w:style>
  <w:style w:type="paragraph" w:customStyle="1" w:styleId="7D5A7BE9325648D395C86BB7B19196EB">
    <w:name w:val="7D5A7BE9325648D395C86BB7B19196EB"/>
    <w:rsid w:val="004A7CF1"/>
  </w:style>
  <w:style w:type="paragraph" w:customStyle="1" w:styleId="E7E20EE1613D4288919F6909A5D5C540">
    <w:name w:val="E7E20EE1613D4288919F6909A5D5C540"/>
    <w:rsid w:val="004A7CF1"/>
  </w:style>
  <w:style w:type="paragraph" w:customStyle="1" w:styleId="C704DC81AB2E414AB68B74DDF19EBD1B">
    <w:name w:val="C704DC81AB2E414AB68B74DDF19EBD1B"/>
    <w:rsid w:val="004A7CF1"/>
  </w:style>
  <w:style w:type="paragraph" w:customStyle="1" w:styleId="FBD50A1FAAED4D559264CD028262C3DC">
    <w:name w:val="FBD50A1FAAED4D559264CD028262C3DC"/>
    <w:rsid w:val="004A7CF1"/>
  </w:style>
  <w:style w:type="paragraph" w:customStyle="1" w:styleId="EFA59EC4E61744B9A086AFB76D9615A6">
    <w:name w:val="EFA59EC4E61744B9A086AFB76D9615A6"/>
    <w:rsid w:val="004A7CF1"/>
  </w:style>
  <w:style w:type="paragraph" w:customStyle="1" w:styleId="DD7392C72F41463DAE8E7269717B26BA">
    <w:name w:val="DD7392C72F41463DAE8E7269717B26BA"/>
    <w:rsid w:val="004A7CF1"/>
  </w:style>
  <w:style w:type="paragraph" w:customStyle="1" w:styleId="4A7E5182F80B4416A6C18BE872648A0F">
    <w:name w:val="4A7E5182F80B4416A6C18BE872648A0F"/>
    <w:rsid w:val="004A7CF1"/>
  </w:style>
  <w:style w:type="paragraph" w:customStyle="1" w:styleId="DDC1D134EE0344C6862641BD83C8F041">
    <w:name w:val="DDC1D134EE0344C6862641BD83C8F041"/>
    <w:rsid w:val="004A7CF1"/>
  </w:style>
  <w:style w:type="paragraph" w:customStyle="1" w:styleId="D511E9C84C9842EE980B5DBEB5B29674">
    <w:name w:val="D511E9C84C9842EE980B5DBEB5B29674"/>
    <w:rsid w:val="004A7CF1"/>
  </w:style>
  <w:style w:type="paragraph" w:customStyle="1" w:styleId="E4A9E6A6740649319C2637775DFA898C">
    <w:name w:val="E4A9E6A6740649319C2637775DFA898C"/>
    <w:rsid w:val="004A7CF1"/>
  </w:style>
  <w:style w:type="paragraph" w:customStyle="1" w:styleId="691A97C23EBA491BB8B98B4CA359782D">
    <w:name w:val="691A97C23EBA491BB8B98B4CA359782D"/>
    <w:rsid w:val="004A7CF1"/>
  </w:style>
  <w:style w:type="paragraph" w:customStyle="1" w:styleId="7AA4572B19594C6585EB803378F40605">
    <w:name w:val="7AA4572B19594C6585EB803378F40605"/>
    <w:rsid w:val="004A7CF1"/>
  </w:style>
  <w:style w:type="paragraph" w:customStyle="1" w:styleId="0DE6B7B82D4045F192087E46C3F1855F">
    <w:name w:val="0DE6B7B82D4045F192087E46C3F1855F"/>
    <w:rsid w:val="004A7CF1"/>
  </w:style>
  <w:style w:type="paragraph" w:customStyle="1" w:styleId="D45F123A744B4176A02A93DB37A72B46">
    <w:name w:val="D45F123A744B4176A02A93DB37A72B46"/>
    <w:rsid w:val="004A7CF1"/>
  </w:style>
  <w:style w:type="paragraph" w:customStyle="1" w:styleId="56035B978DDE4E479EC9C8A3239A8E69">
    <w:name w:val="56035B978DDE4E479EC9C8A3239A8E69"/>
    <w:rsid w:val="004A7CF1"/>
  </w:style>
  <w:style w:type="paragraph" w:customStyle="1" w:styleId="D15F56FF2B8447DDAA31E593A726135C">
    <w:name w:val="D15F56FF2B8447DDAA31E593A726135C"/>
    <w:rsid w:val="004A7CF1"/>
  </w:style>
  <w:style w:type="paragraph" w:customStyle="1" w:styleId="DBF0A8FD41DA4562AA9EC07A1BCE02CE">
    <w:name w:val="DBF0A8FD41DA4562AA9EC07A1BCE02CE"/>
    <w:rsid w:val="004A7CF1"/>
  </w:style>
  <w:style w:type="paragraph" w:customStyle="1" w:styleId="5E524D80AE0C4D6BB4E40A3FCDF2CF9C">
    <w:name w:val="5E524D80AE0C4D6BB4E40A3FCDF2CF9C"/>
    <w:rsid w:val="004A7CF1"/>
  </w:style>
  <w:style w:type="paragraph" w:customStyle="1" w:styleId="AC2C75E73639448597CC398D080571DA">
    <w:name w:val="AC2C75E73639448597CC398D080571DA"/>
    <w:rsid w:val="004A7CF1"/>
  </w:style>
  <w:style w:type="paragraph" w:customStyle="1" w:styleId="0001CF9E3E71424D81F57959CEFAE8F3">
    <w:name w:val="0001CF9E3E71424D81F57959CEFAE8F3"/>
    <w:rsid w:val="004A7CF1"/>
  </w:style>
  <w:style w:type="paragraph" w:customStyle="1" w:styleId="FD809F9DBAE64295931911556C0712FC">
    <w:name w:val="FD809F9DBAE64295931911556C0712FC"/>
    <w:rsid w:val="004A7CF1"/>
  </w:style>
  <w:style w:type="paragraph" w:customStyle="1" w:styleId="9128205C9B9D4C6D98CFFF13B7025CFC">
    <w:name w:val="9128205C9B9D4C6D98CFFF13B7025CFC"/>
    <w:rsid w:val="004A7CF1"/>
  </w:style>
  <w:style w:type="paragraph" w:customStyle="1" w:styleId="1D51FA04975746F0A85A2D1E31EA402C">
    <w:name w:val="1D51FA04975746F0A85A2D1E31EA402C"/>
    <w:rsid w:val="004A7CF1"/>
  </w:style>
  <w:style w:type="paragraph" w:customStyle="1" w:styleId="DFC1024E02D24831AD89247B2E1A1B16">
    <w:name w:val="DFC1024E02D24831AD89247B2E1A1B16"/>
    <w:rsid w:val="004A7CF1"/>
  </w:style>
  <w:style w:type="paragraph" w:customStyle="1" w:styleId="62A7F6418C5C4F32975CFB289AF8F6A9">
    <w:name w:val="62A7F6418C5C4F32975CFB289AF8F6A9"/>
    <w:rsid w:val="004A7CF1"/>
  </w:style>
  <w:style w:type="paragraph" w:customStyle="1" w:styleId="42C874C833D141E38BEFA755F8424298">
    <w:name w:val="42C874C833D141E38BEFA755F8424298"/>
    <w:rsid w:val="004A7CF1"/>
  </w:style>
  <w:style w:type="paragraph" w:customStyle="1" w:styleId="D63D73A393794F9396E9706157EF37EF">
    <w:name w:val="D63D73A393794F9396E9706157EF37EF"/>
    <w:rsid w:val="004A7CF1"/>
  </w:style>
  <w:style w:type="paragraph" w:customStyle="1" w:styleId="636F5241298D4F8493EEF7370952FEBB">
    <w:name w:val="636F5241298D4F8493EEF7370952FEBB"/>
    <w:rsid w:val="004A7CF1"/>
  </w:style>
  <w:style w:type="paragraph" w:customStyle="1" w:styleId="73FE68BE78614A98B1B35022B262E5B5">
    <w:name w:val="73FE68BE78614A98B1B35022B262E5B5"/>
    <w:rsid w:val="004A7CF1"/>
  </w:style>
  <w:style w:type="paragraph" w:customStyle="1" w:styleId="7E1CF890246A4090B19D4BDD206A3D4D">
    <w:name w:val="7E1CF890246A4090B19D4BDD206A3D4D"/>
    <w:rsid w:val="004A7CF1"/>
  </w:style>
  <w:style w:type="paragraph" w:customStyle="1" w:styleId="F12170DE0D03441CB6F053DA78584CA5">
    <w:name w:val="F12170DE0D03441CB6F053DA78584CA5"/>
    <w:rsid w:val="004A7CF1"/>
  </w:style>
  <w:style w:type="paragraph" w:customStyle="1" w:styleId="B2ABA651C70C461A99B148E69F9C3961">
    <w:name w:val="B2ABA651C70C461A99B148E69F9C3961"/>
    <w:rsid w:val="004A7CF1"/>
  </w:style>
  <w:style w:type="paragraph" w:customStyle="1" w:styleId="132A2A50288B4B74A064AD28E0D2BBDF">
    <w:name w:val="132A2A50288B4B74A064AD28E0D2BBDF"/>
    <w:rsid w:val="004A7CF1"/>
  </w:style>
  <w:style w:type="paragraph" w:customStyle="1" w:styleId="B10D2810EB6C4338962BB23AB053B44F">
    <w:name w:val="B10D2810EB6C4338962BB23AB053B44F"/>
    <w:rsid w:val="004A7CF1"/>
  </w:style>
  <w:style w:type="paragraph" w:customStyle="1" w:styleId="10C817DC6C1045E8B91F2066EC2F6B26">
    <w:name w:val="10C817DC6C1045E8B91F2066EC2F6B26"/>
    <w:rsid w:val="004A7CF1"/>
  </w:style>
  <w:style w:type="paragraph" w:customStyle="1" w:styleId="FCD9E15C78A34ACB9C57B961BE971298">
    <w:name w:val="FCD9E15C78A34ACB9C57B961BE971298"/>
    <w:rsid w:val="004A7CF1"/>
  </w:style>
  <w:style w:type="paragraph" w:customStyle="1" w:styleId="571F518901AF4349932E506F1EEA41E8">
    <w:name w:val="571F518901AF4349932E506F1EEA41E8"/>
    <w:rsid w:val="004A7CF1"/>
  </w:style>
  <w:style w:type="paragraph" w:customStyle="1" w:styleId="95C6CA9438B64163B7F4AE9F7F101E88">
    <w:name w:val="95C6CA9438B64163B7F4AE9F7F101E88"/>
    <w:rsid w:val="004A7CF1"/>
  </w:style>
  <w:style w:type="paragraph" w:customStyle="1" w:styleId="7F42A28633C745A89B590603B433628E">
    <w:name w:val="7F42A28633C745A89B590603B433628E"/>
    <w:rsid w:val="004A7CF1"/>
  </w:style>
  <w:style w:type="paragraph" w:customStyle="1" w:styleId="89DD49F4D9B54A98874FDE3450E2C2EE">
    <w:name w:val="89DD49F4D9B54A98874FDE3450E2C2EE"/>
    <w:rsid w:val="004A7CF1"/>
  </w:style>
  <w:style w:type="paragraph" w:customStyle="1" w:styleId="F383633EE78443F89582BDC97634E861">
    <w:name w:val="F383633EE78443F89582BDC97634E861"/>
    <w:rsid w:val="004A7CF1"/>
  </w:style>
  <w:style w:type="paragraph" w:customStyle="1" w:styleId="901F2850A4364767B69811D16FC4419B">
    <w:name w:val="901F2850A4364767B69811D16FC4419B"/>
    <w:rsid w:val="004A7CF1"/>
  </w:style>
  <w:style w:type="paragraph" w:customStyle="1" w:styleId="6931B57C57CE41329F0CDB828952D43D">
    <w:name w:val="6931B57C57CE41329F0CDB828952D43D"/>
    <w:rsid w:val="004A7CF1"/>
  </w:style>
  <w:style w:type="paragraph" w:customStyle="1" w:styleId="9F06529E0FCD4024ADE11B9E26CF489B">
    <w:name w:val="9F06529E0FCD4024ADE11B9E26CF489B"/>
    <w:rsid w:val="004A7CF1"/>
  </w:style>
  <w:style w:type="paragraph" w:customStyle="1" w:styleId="7D3D24C422C741A18CD9ADFC4E50CCF8">
    <w:name w:val="7D3D24C422C741A18CD9ADFC4E50CCF8"/>
    <w:rsid w:val="004A7CF1"/>
  </w:style>
  <w:style w:type="paragraph" w:customStyle="1" w:styleId="C5DD1C4750A6421B9BA8F94A552C2A54">
    <w:name w:val="C5DD1C4750A6421B9BA8F94A552C2A54"/>
    <w:rsid w:val="004A7CF1"/>
  </w:style>
  <w:style w:type="paragraph" w:customStyle="1" w:styleId="F8B9D90C8166462093789031F9309C29">
    <w:name w:val="F8B9D90C8166462093789031F9309C29"/>
    <w:rsid w:val="004A7CF1"/>
  </w:style>
  <w:style w:type="paragraph" w:customStyle="1" w:styleId="DCB272C57E944F5F880A17C961DDCBA4">
    <w:name w:val="DCB272C57E944F5F880A17C961DDCBA4"/>
    <w:rsid w:val="004A7CF1"/>
  </w:style>
  <w:style w:type="paragraph" w:customStyle="1" w:styleId="09469B7EF03B4A6CB37404777B1AE244">
    <w:name w:val="09469B7EF03B4A6CB37404777B1AE244"/>
    <w:rsid w:val="004A7CF1"/>
  </w:style>
  <w:style w:type="paragraph" w:customStyle="1" w:styleId="1F29823AA8F54563821FB553414E06F8">
    <w:name w:val="1F29823AA8F54563821FB553414E06F8"/>
    <w:rsid w:val="004A7CF1"/>
  </w:style>
  <w:style w:type="paragraph" w:customStyle="1" w:styleId="0C5DF74B18904222AF1B7BAE2A13417A">
    <w:name w:val="0C5DF74B18904222AF1B7BAE2A13417A"/>
    <w:rsid w:val="004A7CF1"/>
  </w:style>
  <w:style w:type="paragraph" w:customStyle="1" w:styleId="E6FFC6B4E97C42E897FFAE2BEA4ABDC1">
    <w:name w:val="E6FFC6B4E97C42E897FFAE2BEA4ABDC1"/>
    <w:rsid w:val="004A7CF1"/>
  </w:style>
  <w:style w:type="paragraph" w:customStyle="1" w:styleId="C2EBE67BCE004828BB9A72DD784D33B2">
    <w:name w:val="C2EBE67BCE004828BB9A72DD784D33B2"/>
    <w:rsid w:val="004A7CF1"/>
  </w:style>
  <w:style w:type="paragraph" w:customStyle="1" w:styleId="E14A2DB772924B9ABBF1C0C771949236">
    <w:name w:val="E14A2DB772924B9ABBF1C0C771949236"/>
    <w:rsid w:val="004A7CF1"/>
  </w:style>
  <w:style w:type="paragraph" w:customStyle="1" w:styleId="06E55E85B44844A587D889BAE07C4723">
    <w:name w:val="06E55E85B44844A587D889BAE07C4723"/>
    <w:rsid w:val="004A7CF1"/>
  </w:style>
  <w:style w:type="paragraph" w:customStyle="1" w:styleId="2695CAC95BB64DD7A5D092B35EBD6113">
    <w:name w:val="2695CAC95BB64DD7A5D092B35EBD6113"/>
    <w:rsid w:val="004A7CF1"/>
  </w:style>
  <w:style w:type="paragraph" w:customStyle="1" w:styleId="B843658E067443B9B0094FA5110DCDF6">
    <w:name w:val="B843658E067443B9B0094FA5110DCDF6"/>
    <w:rsid w:val="004A7CF1"/>
  </w:style>
  <w:style w:type="paragraph" w:customStyle="1" w:styleId="80BF8E906783426887D8D0A27CEE3DD2">
    <w:name w:val="80BF8E906783426887D8D0A27CEE3DD2"/>
    <w:rsid w:val="004A7CF1"/>
  </w:style>
  <w:style w:type="paragraph" w:customStyle="1" w:styleId="313865E8F35F48939D058C8E150B18E9">
    <w:name w:val="313865E8F35F48939D058C8E150B18E9"/>
    <w:rsid w:val="004A7CF1"/>
  </w:style>
  <w:style w:type="paragraph" w:customStyle="1" w:styleId="23F88341E6DD49A28B1B7C63614C7A7E">
    <w:name w:val="23F88341E6DD49A28B1B7C63614C7A7E"/>
    <w:rsid w:val="004A7CF1"/>
  </w:style>
  <w:style w:type="paragraph" w:customStyle="1" w:styleId="55E1D597D9C94BE2AEC913F02DE6A027">
    <w:name w:val="55E1D597D9C94BE2AEC913F02DE6A027"/>
    <w:rsid w:val="004A7CF1"/>
  </w:style>
  <w:style w:type="paragraph" w:customStyle="1" w:styleId="0C248E7EA9EC44C48FDD27020E47C3C8">
    <w:name w:val="0C248E7EA9EC44C48FDD27020E47C3C8"/>
    <w:rsid w:val="004A7CF1"/>
  </w:style>
  <w:style w:type="paragraph" w:customStyle="1" w:styleId="3BC0E40A3999421B9696DB502872F1ED">
    <w:name w:val="3BC0E40A3999421B9696DB502872F1ED"/>
    <w:rsid w:val="004A7CF1"/>
  </w:style>
  <w:style w:type="paragraph" w:customStyle="1" w:styleId="5286C680E1084DACA9E9C023149629A2">
    <w:name w:val="5286C680E1084DACA9E9C023149629A2"/>
    <w:rsid w:val="004A7CF1"/>
  </w:style>
  <w:style w:type="paragraph" w:customStyle="1" w:styleId="A481B4FB7E114DB0B6EFCC4EF85BECB3">
    <w:name w:val="A481B4FB7E114DB0B6EFCC4EF85BECB3"/>
    <w:rsid w:val="004A7CF1"/>
  </w:style>
  <w:style w:type="paragraph" w:customStyle="1" w:styleId="3DFED0D0660548DA989AD77D6D9E3545">
    <w:name w:val="3DFED0D0660548DA989AD77D6D9E3545"/>
    <w:rsid w:val="004A7CF1"/>
  </w:style>
  <w:style w:type="paragraph" w:customStyle="1" w:styleId="98A7A6A5B224499BA88F6ED708B2A211">
    <w:name w:val="98A7A6A5B224499BA88F6ED708B2A211"/>
    <w:rsid w:val="004A7CF1"/>
  </w:style>
  <w:style w:type="paragraph" w:customStyle="1" w:styleId="6D9A39B0CAED4EAD893F4323EF2674C8">
    <w:name w:val="6D9A39B0CAED4EAD893F4323EF2674C8"/>
    <w:rsid w:val="004A7CF1"/>
  </w:style>
  <w:style w:type="paragraph" w:customStyle="1" w:styleId="0733C5ADA9564285BECA8FD5605500B9">
    <w:name w:val="0733C5ADA9564285BECA8FD5605500B9"/>
    <w:rsid w:val="004A7CF1"/>
  </w:style>
  <w:style w:type="paragraph" w:customStyle="1" w:styleId="A1F10DB708044E619B26760F9D9822FA">
    <w:name w:val="A1F10DB708044E619B26760F9D9822FA"/>
    <w:rsid w:val="004A7CF1"/>
  </w:style>
  <w:style w:type="paragraph" w:customStyle="1" w:styleId="AE1D6B095788421B8C85C8CF4CD251AC">
    <w:name w:val="AE1D6B095788421B8C85C8CF4CD251AC"/>
    <w:rsid w:val="004A7CF1"/>
  </w:style>
  <w:style w:type="paragraph" w:customStyle="1" w:styleId="354D4165EE6244F299671ABF86C24E9B">
    <w:name w:val="354D4165EE6244F299671ABF86C24E9B"/>
    <w:rsid w:val="004A7CF1"/>
  </w:style>
  <w:style w:type="paragraph" w:customStyle="1" w:styleId="9DC94F280D4E4C8C87AC5E5C42BA86E0">
    <w:name w:val="9DC94F280D4E4C8C87AC5E5C42BA86E0"/>
    <w:rsid w:val="004A7CF1"/>
  </w:style>
  <w:style w:type="paragraph" w:customStyle="1" w:styleId="B9B1FA6B2D0E4F7EA66FE35F7B0B55BA">
    <w:name w:val="B9B1FA6B2D0E4F7EA66FE35F7B0B55BA"/>
    <w:rsid w:val="004A7CF1"/>
  </w:style>
  <w:style w:type="paragraph" w:customStyle="1" w:styleId="16A4C34272D24F5CA709F10BF2E355AD">
    <w:name w:val="16A4C34272D24F5CA709F10BF2E355AD"/>
    <w:rsid w:val="004A7CF1"/>
  </w:style>
  <w:style w:type="paragraph" w:customStyle="1" w:styleId="FA06E1FB755B459480FA70D1E2862538">
    <w:name w:val="FA06E1FB755B459480FA70D1E2862538"/>
    <w:rsid w:val="004A7CF1"/>
  </w:style>
  <w:style w:type="paragraph" w:customStyle="1" w:styleId="1F2A9709172144CC81364CE464CFE6FA">
    <w:name w:val="1F2A9709172144CC81364CE464CFE6FA"/>
    <w:rsid w:val="004A7CF1"/>
  </w:style>
  <w:style w:type="paragraph" w:customStyle="1" w:styleId="527C659F95B44B36A76DB489F97018B6">
    <w:name w:val="527C659F95B44B36A76DB489F97018B6"/>
    <w:rsid w:val="004A7CF1"/>
  </w:style>
  <w:style w:type="paragraph" w:customStyle="1" w:styleId="1AAA59ADDE304F07A93910D326E1BCE6">
    <w:name w:val="1AAA59ADDE304F07A93910D326E1BCE6"/>
    <w:rsid w:val="004A7CF1"/>
  </w:style>
  <w:style w:type="paragraph" w:customStyle="1" w:styleId="1DDA04BA842644C69027F41FE65AE0AE">
    <w:name w:val="1DDA04BA842644C69027F41FE65AE0AE"/>
    <w:rsid w:val="004A7CF1"/>
  </w:style>
  <w:style w:type="paragraph" w:customStyle="1" w:styleId="B805F62AE1294DD1969784BE1AC0FB72">
    <w:name w:val="B805F62AE1294DD1969784BE1AC0FB72"/>
    <w:rsid w:val="004A7CF1"/>
  </w:style>
  <w:style w:type="paragraph" w:customStyle="1" w:styleId="CB1EEA0D677D47B595BDB247DCF435BE">
    <w:name w:val="CB1EEA0D677D47B595BDB247DCF435BE"/>
    <w:rsid w:val="004A7CF1"/>
  </w:style>
  <w:style w:type="paragraph" w:customStyle="1" w:styleId="C7910C542A664735BA463B53BF788B5E2">
    <w:name w:val="C7910C542A664735BA463B53BF788B5E2"/>
    <w:rsid w:val="009D47B0"/>
    <w:pPr>
      <w:spacing w:after="200" w:line="276" w:lineRule="auto"/>
    </w:pPr>
  </w:style>
  <w:style w:type="paragraph" w:customStyle="1" w:styleId="CCF6C918465A46A08D9881C05FB256CB2">
    <w:name w:val="CCF6C918465A46A08D9881C05FB256CB2"/>
    <w:rsid w:val="009D47B0"/>
    <w:pPr>
      <w:spacing w:after="200" w:line="276" w:lineRule="auto"/>
    </w:pPr>
  </w:style>
  <w:style w:type="character" w:styleId="Hyperlink">
    <w:name w:val="Hyperlink"/>
    <w:basedOn w:val="DefaultParagraphFont"/>
    <w:uiPriority w:val="99"/>
    <w:unhideWhenUsed/>
    <w:rsid w:val="00A17EA7"/>
    <w:rPr>
      <w:color w:val="0563C1" w:themeColor="hyperlink"/>
      <w:u w:val="single"/>
    </w:rPr>
  </w:style>
  <w:style w:type="paragraph" w:customStyle="1" w:styleId="1683560DFF58440DBB6FEBC6852D05A92">
    <w:name w:val="1683560DFF58440DBB6FEBC6852D05A92"/>
    <w:rsid w:val="009D47B0"/>
    <w:pPr>
      <w:spacing w:after="200" w:line="276" w:lineRule="auto"/>
    </w:pPr>
  </w:style>
  <w:style w:type="paragraph" w:customStyle="1" w:styleId="79B7D3BC239D4264978206BC2651EA982">
    <w:name w:val="79B7D3BC239D4264978206BC2651EA982"/>
    <w:rsid w:val="009D47B0"/>
    <w:pPr>
      <w:spacing w:after="200" w:line="276" w:lineRule="auto"/>
    </w:pPr>
  </w:style>
  <w:style w:type="paragraph" w:customStyle="1" w:styleId="8EFF8210630040D780A667127654CED41">
    <w:name w:val="8EFF8210630040D780A667127654CED41"/>
    <w:rsid w:val="009D47B0"/>
    <w:pPr>
      <w:spacing w:after="200" w:line="276" w:lineRule="auto"/>
    </w:pPr>
  </w:style>
  <w:style w:type="paragraph" w:customStyle="1" w:styleId="FA06E1FB755B459480FA70D1E28625381">
    <w:name w:val="FA06E1FB755B459480FA70D1E28625381"/>
    <w:rsid w:val="009D47B0"/>
    <w:pPr>
      <w:spacing w:after="200" w:line="276" w:lineRule="auto"/>
    </w:pPr>
  </w:style>
  <w:style w:type="paragraph" w:customStyle="1" w:styleId="1AAA59ADDE304F07A93910D326E1BCE61">
    <w:name w:val="1AAA59ADDE304F07A93910D326E1BCE61"/>
    <w:rsid w:val="009D47B0"/>
    <w:pPr>
      <w:spacing w:after="200" w:line="276" w:lineRule="auto"/>
    </w:pPr>
  </w:style>
  <w:style w:type="paragraph" w:customStyle="1" w:styleId="1DDA04BA842644C69027F41FE65AE0AE1">
    <w:name w:val="1DDA04BA842644C69027F41FE65AE0AE1"/>
    <w:rsid w:val="009D47B0"/>
    <w:pPr>
      <w:spacing w:after="200" w:line="276" w:lineRule="auto"/>
    </w:pPr>
  </w:style>
  <w:style w:type="paragraph" w:customStyle="1" w:styleId="B805F62AE1294DD1969784BE1AC0FB721">
    <w:name w:val="B805F62AE1294DD1969784BE1AC0FB721"/>
    <w:rsid w:val="009D47B0"/>
    <w:pPr>
      <w:spacing w:after="200" w:line="276" w:lineRule="auto"/>
    </w:pPr>
  </w:style>
  <w:style w:type="paragraph" w:customStyle="1" w:styleId="CB1EEA0D677D47B595BDB247DCF435BE1">
    <w:name w:val="CB1EEA0D677D47B595BDB247DCF435BE1"/>
    <w:rsid w:val="009D47B0"/>
    <w:pPr>
      <w:spacing w:after="200" w:line="276" w:lineRule="auto"/>
    </w:pPr>
  </w:style>
  <w:style w:type="paragraph" w:customStyle="1" w:styleId="94546516CF8848F3A891E88B3EE7270D1">
    <w:name w:val="94546516CF8848F3A891E88B3EE7270D1"/>
    <w:rsid w:val="009D47B0"/>
    <w:pPr>
      <w:spacing w:after="200" w:line="276" w:lineRule="auto"/>
    </w:pPr>
  </w:style>
  <w:style w:type="paragraph" w:customStyle="1" w:styleId="C7910C542A664735BA463B53BF788B5E3">
    <w:name w:val="C7910C542A664735BA463B53BF788B5E3"/>
    <w:rsid w:val="00A17EA7"/>
    <w:pPr>
      <w:spacing w:after="200" w:line="276" w:lineRule="auto"/>
    </w:pPr>
  </w:style>
  <w:style w:type="paragraph" w:customStyle="1" w:styleId="CCF6C918465A46A08D9881C05FB256CB3">
    <w:name w:val="CCF6C918465A46A08D9881C05FB256CB3"/>
    <w:rsid w:val="00A17EA7"/>
    <w:pPr>
      <w:spacing w:after="200" w:line="276" w:lineRule="auto"/>
    </w:pPr>
  </w:style>
  <w:style w:type="paragraph" w:customStyle="1" w:styleId="79B7D3BC239D4264978206BC2651EA983">
    <w:name w:val="79B7D3BC239D4264978206BC2651EA983"/>
    <w:rsid w:val="00A17EA7"/>
    <w:pPr>
      <w:spacing w:after="200" w:line="276" w:lineRule="auto"/>
    </w:pPr>
  </w:style>
  <w:style w:type="paragraph" w:customStyle="1" w:styleId="8EFF8210630040D780A667127654CED42">
    <w:name w:val="8EFF8210630040D780A667127654CED42"/>
    <w:rsid w:val="00A17EA7"/>
    <w:pPr>
      <w:spacing w:after="200" w:line="276" w:lineRule="auto"/>
    </w:pPr>
  </w:style>
  <w:style w:type="paragraph" w:customStyle="1" w:styleId="FA06E1FB755B459480FA70D1E28625382">
    <w:name w:val="FA06E1FB755B459480FA70D1E28625382"/>
    <w:rsid w:val="00A17EA7"/>
    <w:pPr>
      <w:spacing w:after="200" w:line="276" w:lineRule="auto"/>
    </w:pPr>
  </w:style>
  <w:style w:type="paragraph" w:customStyle="1" w:styleId="1AAA59ADDE304F07A93910D326E1BCE62">
    <w:name w:val="1AAA59ADDE304F07A93910D326E1BCE62"/>
    <w:rsid w:val="00A17EA7"/>
    <w:pPr>
      <w:spacing w:after="200" w:line="276" w:lineRule="auto"/>
    </w:pPr>
  </w:style>
  <w:style w:type="paragraph" w:customStyle="1" w:styleId="1DDA04BA842644C69027F41FE65AE0AE2">
    <w:name w:val="1DDA04BA842644C69027F41FE65AE0AE2"/>
    <w:rsid w:val="00A17EA7"/>
    <w:pPr>
      <w:spacing w:after="200" w:line="276" w:lineRule="auto"/>
    </w:pPr>
  </w:style>
  <w:style w:type="paragraph" w:customStyle="1" w:styleId="B805F62AE1294DD1969784BE1AC0FB722">
    <w:name w:val="B805F62AE1294DD1969784BE1AC0FB722"/>
    <w:rsid w:val="00A17EA7"/>
    <w:pPr>
      <w:spacing w:after="200" w:line="276" w:lineRule="auto"/>
    </w:pPr>
  </w:style>
  <w:style w:type="paragraph" w:customStyle="1" w:styleId="CB1EEA0D677D47B595BDB247DCF435BE2">
    <w:name w:val="CB1EEA0D677D47B595BDB247DCF435BE2"/>
    <w:rsid w:val="00A17EA7"/>
    <w:pPr>
      <w:spacing w:after="200" w:line="276" w:lineRule="auto"/>
    </w:pPr>
  </w:style>
  <w:style w:type="paragraph" w:customStyle="1" w:styleId="94546516CF8848F3A891E88B3EE7270D2">
    <w:name w:val="94546516CF8848F3A891E88B3EE7270D2"/>
    <w:rsid w:val="00A17EA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9D1EB-072B-41D2-8877-22D8C86C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Maitra, Julie Binder</dc:creator>
  <cp:keywords/>
  <dc:description/>
  <cp:lastModifiedBy>Maitra, Julie Binder</cp:lastModifiedBy>
  <cp:revision>7</cp:revision>
  <cp:lastPrinted>2017-08-29T18:57:00Z</cp:lastPrinted>
  <dcterms:created xsi:type="dcterms:W3CDTF">2017-09-01T19:12:00Z</dcterms:created>
  <dcterms:modified xsi:type="dcterms:W3CDTF">2017-09-06T14:57:00Z</dcterms:modified>
</cp:coreProperties>
</file>